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lang w:val="uk-UA"/>
        </w:rPr>
        <w:id w:val="935950552"/>
        <w:docPartObj>
          <w:docPartGallery w:val="Cover Pages"/>
          <w:docPartUnique/>
        </w:docPartObj>
      </w:sdtPr>
      <w:sdtEndPr/>
      <w:sdtContent>
        <w:p w14:paraId="65C4041F" w14:textId="625B0E44" w:rsidR="00FA5691" w:rsidRPr="00565DB8" w:rsidRDefault="00B92186">
          <w:pPr>
            <w:rPr>
              <w:lang w:val="uk-UA"/>
            </w:rPr>
          </w:pPr>
          <w:r w:rsidRPr="00565DB8">
            <w:rPr>
              <w:noProof/>
            </w:rPr>
            <w:drawing>
              <wp:anchor distT="0" distB="0" distL="114300" distR="114300" simplePos="0" relativeHeight="251660288" behindDoc="0" locked="0" layoutInCell="0" hidden="0" allowOverlap="1" wp14:anchorId="44D94358" wp14:editId="445C5531">
                <wp:simplePos x="0" y="0"/>
                <wp:positionH relativeFrom="margin">
                  <wp:posOffset>-598986</wp:posOffset>
                </wp:positionH>
                <wp:positionV relativeFrom="paragraph">
                  <wp:posOffset>82550</wp:posOffset>
                </wp:positionV>
                <wp:extent cx="1059180" cy="845820"/>
                <wp:effectExtent l="0" t="0" r="0" b="0"/>
                <wp:wrapNone/>
                <wp:docPr id="18" name="image40.png" descr="Macintosh HD:Users:yuriy:Downloads:COE-Logo-Quadri.png"/>
                <wp:cNvGraphicFramePr/>
                <a:graphic xmlns:a="http://schemas.openxmlformats.org/drawingml/2006/main">
                  <a:graphicData uri="http://schemas.openxmlformats.org/drawingml/2006/picture">
                    <pic:pic xmlns:pic="http://schemas.openxmlformats.org/drawingml/2006/picture">
                      <pic:nvPicPr>
                        <pic:cNvPr id="0" name="image40.png" descr="Macintosh HD:Users:yuriy:Downloads:COE-Logo-Quadri.png"/>
                        <pic:cNvPicPr preferRelativeResize="0"/>
                      </pic:nvPicPr>
                      <pic:blipFill>
                        <a:blip r:embed="rId7"/>
                        <a:srcRect/>
                        <a:stretch>
                          <a:fillRect/>
                        </a:stretch>
                      </pic:blipFill>
                      <pic:spPr>
                        <a:xfrm>
                          <a:off x="0" y="0"/>
                          <a:ext cx="1059180" cy="845820"/>
                        </a:xfrm>
                        <a:prstGeom prst="rect">
                          <a:avLst/>
                        </a:prstGeom>
                        <a:ln/>
                      </pic:spPr>
                    </pic:pic>
                  </a:graphicData>
                </a:graphic>
              </wp:anchor>
            </w:drawing>
          </w:r>
          <w:r w:rsidRPr="00565DB8">
            <w:rPr>
              <w:noProof/>
            </w:rPr>
            <mc:AlternateContent>
              <mc:Choice Requires="wps">
                <w:drawing>
                  <wp:anchor distT="0" distB="0" distL="114300" distR="114300" simplePos="0" relativeHeight="251663360" behindDoc="0" locked="0" layoutInCell="1" allowOverlap="1" wp14:anchorId="55164A5F" wp14:editId="5A3F3DB0">
                    <wp:simplePos x="0" y="0"/>
                    <wp:positionH relativeFrom="page">
                      <wp:posOffset>3460296</wp:posOffset>
                    </wp:positionH>
                    <mc:AlternateContent>
                      <mc:Choice Requires="wp14">
                        <wp:positionV relativeFrom="page">
                          <wp14:pctPosVOffset>2500</wp14:pctPosVOffset>
                        </wp:positionV>
                      </mc:Choice>
                      <mc:Fallback>
                        <wp:positionV relativeFrom="page">
                          <wp:posOffset>267335</wp:posOffset>
                        </wp:positionV>
                      </mc:Fallback>
                    </mc:AlternateContent>
                    <wp:extent cx="3135085" cy="6858000"/>
                    <wp:effectExtent l="0" t="0" r="8255" b="0"/>
                    <wp:wrapNone/>
                    <wp:docPr id="35" name="Прямокутник 35"/>
                    <wp:cNvGraphicFramePr/>
                    <a:graphic xmlns:a="http://schemas.openxmlformats.org/drawingml/2006/main">
                      <a:graphicData uri="http://schemas.microsoft.com/office/word/2010/wordprocessingShape">
                        <wps:wsp>
                          <wps:cNvSpPr/>
                          <wps:spPr>
                            <a:xfrm>
                              <a:off x="0" y="0"/>
                              <a:ext cx="3134995" cy="68580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48F35BC" w14:textId="7D49E6D0" w:rsidR="00680190" w:rsidRPr="00B92186" w:rsidRDefault="00C37860">
                                <w:pPr>
                                  <w:spacing w:before="240"/>
                                  <w:jc w:val="center"/>
                                  <w:rPr>
                                    <w:color w:val="BDD6EE" w:themeColor="accent1" w:themeTint="66"/>
                                  </w:rPr>
                                </w:pPr>
                                <w:sdt>
                                  <w:sdtPr>
                                    <w:rPr>
                                      <w:color w:val="BDD6EE" w:themeColor="accent1" w:themeTint="66"/>
                                    </w:rPr>
                                    <w:alias w:val="Анотація"/>
                                    <w:id w:val="-765691236"/>
                                    <w:showingPlcHdr/>
                                    <w:dataBinding w:prefixMappings="xmlns:ns0='http://schemas.microsoft.com/office/2006/coverPageProps'" w:xpath="/ns0:CoverPageProperties[1]/ns0:Abstract[1]" w:storeItemID="{55AF091B-3C7A-41E3-B477-F2FDAA23CFDA}"/>
                                    <w:text/>
                                  </w:sdtPr>
                                  <w:sdtEndPr/>
                                  <w:sdtContent>
                                    <w:r w:rsidR="00680190">
                                      <w:rPr>
                                        <w:color w:val="BDD6EE" w:themeColor="accent1" w:themeTint="66"/>
                                      </w:rPr>
                                      <w:t xml:space="preserve">     </w:t>
                                    </w:r>
                                  </w:sdtContent>
                                </w:sdt>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5164A5F" id="Прямокутник 35" o:spid="_x0000_s1026" style="position:absolute;margin-left:272.45pt;margin-top:0;width:246.85pt;height:540pt;z-index:251663360;visibility:visible;mso-wrap-style:square;mso-width-percent:0;mso-height-percent:0;mso-top-percent:25;mso-wrap-distance-left:9pt;mso-wrap-distance-top:0;mso-wrap-distance-right:9pt;mso-wrap-distance-bottom:0;mso-position-horizontal:absolute;mso-position-horizontal-relative:page;mso-position-vertical-relative:page;mso-width-percent:0;mso-height-percent:0;mso-top-percent:25;mso-width-relative:page;mso-height-relative:page;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" fillcolor="#44546a [3215]" stroked="f" strokeweight="1pt">
                    <v:textbox inset="14.4pt,14.4pt,14.4pt,28.8pt">
                      <w:txbxContent>
                        <w:p w14:paraId="248F35BC" w14:textId="7D49E6D0" w:rsidR="00680190" w:rsidRPr="00B92186" w:rsidRDefault="00FB059D">
                          <w:pPr>
                            <w:spacing w:before="240"/>
                            <w:jc w:val="center"/>
                            <w:rPr>
                              <w:color w:val="BDD6EE" w:themeColor="accent1" w:themeTint="66"/>
                            </w:rPr>
                          </w:pPr>
                          <w:sdt>
                            <w:sdtPr>
                              <w:rPr>
                                <w:color w:val="BDD6EE" w:themeColor="accent1" w:themeTint="66"/>
                              </w:rPr>
                              <w:alias w:val="Анотація"/>
                              <w:id w:val="-765691236"/>
                              <w:showingPlcHdr/>
                              <w:dataBinding w:prefixMappings="xmlns:ns0='http://schemas.microsoft.com/office/2006/coverPageProps'" w:xpath="/ns0:CoverPageProperties[1]/ns0:Abstract[1]" w:storeItemID="{55AF091B-3C7A-41E3-B477-F2FDAA23CFDA}"/>
                              <w:text/>
                            </w:sdtPr>
                            <w:sdtEndPr/>
                            <w:sdtContent>
                              <w:r w:rsidR="00680190">
                                <w:rPr>
                                  <w:color w:val="BDD6EE" w:themeColor="accent1" w:themeTint="66"/>
                                </w:rPr>
                                <w:t xml:space="preserve">     </w:t>
                              </w:r>
                            </w:sdtContent>
                          </w:sdt>
                        </w:p>
                      </w:txbxContent>
                    </v:textbox>
                    <w10:wrap anchorx="page" anchory="page"/>
                  </v:rect>
                </w:pict>
              </mc:Fallback>
            </mc:AlternateContent>
          </w:r>
          <w:r w:rsidRPr="00565DB8">
            <w:rPr>
              <w:noProof/>
            </w:rPr>
            <w:drawing>
              <wp:anchor distT="0" distB="0" distL="114300" distR="114300" simplePos="0" relativeHeight="251659264" behindDoc="0" locked="0" layoutInCell="0" hidden="0" allowOverlap="1" wp14:anchorId="5511A4D3" wp14:editId="33EA13E1">
                <wp:simplePos x="0" y="0"/>
                <wp:positionH relativeFrom="margin">
                  <wp:posOffset>-531495</wp:posOffset>
                </wp:positionH>
                <wp:positionV relativeFrom="paragraph">
                  <wp:posOffset>-362585</wp:posOffset>
                </wp:positionV>
                <wp:extent cx="1533525" cy="333375"/>
                <wp:effectExtent l="0" t="0" r="9525" b="9525"/>
                <wp:wrapSquare wrapText="bothSides" distT="0" distB="0" distL="114300" distR="114300"/>
                <wp:docPr id="17" name="image39.png"/>
                <wp:cNvGraphicFramePr/>
                <a:graphic xmlns:a="http://schemas.openxmlformats.org/drawingml/2006/main">
                  <a:graphicData uri="http://schemas.openxmlformats.org/drawingml/2006/picture">
                    <pic:pic xmlns:pic="http://schemas.openxmlformats.org/drawingml/2006/picture">
                      <pic:nvPicPr>
                        <pic:cNvPr id="0" name="image39.png"/>
                        <pic:cNvPicPr preferRelativeResize="0"/>
                      </pic:nvPicPr>
                      <pic:blipFill>
                        <a:blip r:embed="rId8"/>
                        <a:srcRect/>
                        <a:stretch>
                          <a:fillRect/>
                        </a:stretch>
                      </pic:blipFill>
                      <pic:spPr>
                        <a:xfrm>
                          <a:off x="0" y="0"/>
                          <a:ext cx="1533525" cy="333375"/>
                        </a:xfrm>
                        <a:prstGeom prst="rect">
                          <a:avLst/>
                        </a:prstGeom>
                        <a:ln/>
                      </pic:spPr>
                    </pic:pic>
                  </a:graphicData>
                </a:graphic>
              </wp:anchor>
            </w:drawing>
          </w:r>
          <w:r w:rsidR="00FA5691" w:rsidRPr="00565DB8">
            <w:rPr>
              <w:noProof/>
            </w:rPr>
            <mc:AlternateContent>
              <mc:Choice Requires="wps">
                <w:drawing>
                  <wp:anchor distT="0" distB="0" distL="114300" distR="114300" simplePos="0" relativeHeight="251666432" behindDoc="1" locked="0" layoutInCell="1" allowOverlap="1" wp14:anchorId="0A0C6532" wp14:editId="1D69E85A">
                    <wp:simplePos x="0" y="0"/>
                    <wp:positionH relativeFrom="page">
                      <wp:align>center</wp:align>
                    </wp:positionH>
                    <wp:positionV relativeFrom="page">
                      <wp:align>center</wp:align>
                    </wp:positionV>
                    <wp:extent cx="7383780" cy="9555480"/>
                    <wp:effectExtent l="0" t="0" r="0" b="0"/>
                    <wp:wrapNone/>
                    <wp:docPr id="34" name="Прямокут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6067DEEB" w14:textId="77777777" w:rsidR="00680190" w:rsidRDefault="00680190"/>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0A0C6532" id="Прямокутник 34" o:spid="_x0000_s1027" style="position:absolute;margin-left:0;margin-top:0;width:581.4pt;height:752.4pt;z-index:-251650048;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" fillcolor="#e8e7e7 [2995]" stroked="f" strokeweight="1pt">
                    <v:fill color2="#928e8e [2019]" rotate="t" colors="0 #ebeaea;.5 #e4e3e3;1 #bcbbbb" focus="100%" type="gradient">
                      <o:fill v:ext="view" type="gradientUnscaled"/>
                    </v:fill>
                    <v:path arrowok="t"/>
                    <v:textbox inset="21.6pt,,21.6pt">
                      <w:txbxContent>
                        <w:p w14:paraId="6067DEEB" w14:textId="77777777" w:rsidR="00680190" w:rsidRDefault="00680190"/>
                      </w:txbxContent>
                    </v:textbox>
                    <w10:wrap anchorx="page" anchory="page"/>
                  </v:rect>
                </w:pict>
              </mc:Fallback>
            </mc:AlternateContent>
          </w:r>
        </w:p>
        <w:p w14:paraId="5A9C5AA4" w14:textId="31FC60F9" w:rsidR="00FA5691" w:rsidRPr="00565DB8" w:rsidRDefault="00B92186">
          <w:pPr>
            <w:rPr>
              <w:lang w:val="uk-UA"/>
            </w:rPr>
          </w:pPr>
          <w:r w:rsidRPr="00565DB8">
            <w:rPr>
              <w:noProof/>
            </w:rPr>
            <mc:AlternateContent>
              <mc:Choice Requires="wps">
                <w:drawing>
                  <wp:anchor distT="0" distB="0" distL="114300" distR="114300" simplePos="0" relativeHeight="251667456" behindDoc="0" locked="0" layoutInCell="1" allowOverlap="1" wp14:anchorId="2BDF0B27" wp14:editId="63E22215">
                    <wp:simplePos x="0" y="0"/>
                    <wp:positionH relativeFrom="page">
                      <wp:posOffset>3620135</wp:posOffset>
                    </wp:positionH>
                    <wp:positionV relativeFrom="page">
                      <wp:posOffset>7293610</wp:posOffset>
                    </wp:positionV>
                    <wp:extent cx="2720340" cy="268605"/>
                    <wp:effectExtent l="0" t="0" r="0" b="0"/>
                    <wp:wrapSquare wrapText="bothSides"/>
                    <wp:docPr id="33" name="Текстове поле 33"/>
                    <wp:cNvGraphicFramePr/>
                    <a:graphic xmlns:a="http://schemas.openxmlformats.org/drawingml/2006/main">
                      <a:graphicData uri="http://schemas.microsoft.com/office/word/2010/wordprocessingShape">
                        <wps:wsp>
                          <wps:cNvSpPr txBox="1"/>
                          <wps:spPr>
                            <a:xfrm>
                              <a:off x="0" y="0"/>
                              <a:ext cx="2720340" cy="268605"/>
                            </a:xfrm>
                            <a:prstGeom prst="rect">
                              <a:avLst/>
                            </a:prstGeom>
                            <a:noFill/>
                            <a:ln w="6350">
                              <a:noFill/>
                            </a:ln>
                            <a:effectLst/>
                          </wps:spPr>
                          <wps:txbx>
                            <w:txbxContent>
                              <w:p w14:paraId="41A7800F" w14:textId="08CBD669" w:rsidR="00680190" w:rsidRDefault="00C37860">
                                <w:pPr>
                                  <w:pStyle w:val="NoSpacing"/>
                                  <w:rPr>
                                    <w:color w:val="44546A" w:themeColor="text2"/>
                                  </w:rPr>
                                </w:pPr>
                                <w:sdt>
                                  <w:sdtPr>
                                    <w:rPr>
                                      <w:color w:val="44546A" w:themeColor="text2"/>
                                    </w:rPr>
                                    <w:alias w:val="Автор"/>
                                    <w:id w:val="-1872913142"/>
                                    <w:dataBinding w:prefixMappings="xmlns:ns0='http://schemas.openxmlformats.org/package/2006/metadata/core-properties' xmlns:ns1='http://purl.org/dc/elements/1.1/'" w:xpath="/ns0:coreProperties[1]/ns1:creator[1]" w:storeItemID="{6C3C8BC8-F283-45AE-878A-BAB7291924A1}"/>
                                    <w:text/>
                                  </w:sdtPr>
                                  <w:sdtEndPr/>
                                  <w:sdtContent>
                                    <w:r w:rsidR="00680190">
                                      <w:rPr>
                                        <w:color w:val="44546A" w:themeColor="text2"/>
                                      </w:rPr>
                                      <w:t>Громадянська мережа ОПОРА</w:t>
                                    </w:r>
                                  </w:sdtContent>
                                </w:sdt>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36000</wp14:pctWidth>
                    </wp14:sizeRelH>
                    <wp14:sizeRelV relativeFrom="margin">
                      <wp14:pctHeight>0</wp14:pctHeight>
                    </wp14:sizeRelV>
                  </wp:anchor>
                </w:drawing>
              </mc:Choice>
              <mc:Fallback>
                <w:pict>
                  <v:shapetype w14:anchorId="2BDF0B27" id="_x0000_t202" coordsize="21600,21600" o:spt="202" path="m0,0l0,21600,21600,21600,21600,0xe">
                    <v:stroke joinstyle="miter"/>
                    <v:path gradientshapeok="t" o:connecttype="rect"/>
                  </v:shapetype>
                  <v:shape id="Текстове поле 33" o:spid="_x0000_s1028" type="#_x0000_t202" style="position:absolute;margin-left:285.05pt;margin-top:574.3pt;width:214.2pt;height:21.15pt;z-index:251667456;visibility:visible;mso-wrap-style:square;mso-width-percent:360;mso-height-percent:0;mso-wrap-distance-left:9pt;mso-wrap-distance-top:0;mso-wrap-distance-right:9pt;mso-wrap-distance-bottom:0;mso-position-horizontal:absolute;mso-position-horizontal-relative:page;mso-position-vertical:absolute;mso-position-vertical-relative:page;mso-width-percent:360;mso-height-percent:0;mso-width-relative:page;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" filled="f" stroked="f" strokeweight=".5pt">
                    <v:textbox style="mso-fit-shape-to-text:t">
                      <w:txbxContent>
                        <w:p w14:paraId="41A7800F" w14:textId="08CBD669" w:rsidR="00680190" w:rsidRDefault="00FB059D">
                          <w:pPr>
                            <w:pStyle w:val="NoSpacing"/>
                            <w:rPr>
                              <w:color w:val="44546A" w:themeColor="text2"/>
                            </w:rPr>
                          </w:pPr>
                          <w:sdt>
                            <w:sdtPr>
                              <w:rPr>
                                <w:color w:val="44546A" w:themeColor="text2"/>
                              </w:rPr>
                              <w:alias w:val="Автор"/>
                              <w:id w:val="-1872913142"/>
                              <w:dataBinding w:prefixMappings="xmlns:ns0='http://schemas.openxmlformats.org/package/2006/metadata/core-properties' xmlns:ns1='http://purl.org/dc/elements/1.1/'" w:xpath="/ns0:coreProperties[1]/ns1:creator[1]" w:storeItemID="{6C3C8BC8-F283-45AE-878A-BAB7291924A1}"/>
                              <w:text/>
                            </w:sdtPr>
                            <w:sdtEndPr/>
                            <w:sdtContent>
                              <w:r w:rsidR="00680190">
                                <w:rPr>
                                  <w:color w:val="44546A" w:themeColor="text2"/>
                                </w:rPr>
                                <w:t>Громадянська мережа ОПОРА</w:t>
                              </w:r>
                            </w:sdtContent>
                          </w:sdt>
                        </w:p>
                      </w:txbxContent>
                    </v:textbox>
                    <w10:wrap type="square" anchorx="page" anchory="page"/>
                  </v:shape>
                </w:pict>
              </mc:Fallback>
            </mc:AlternateContent>
          </w:r>
          <w:r w:rsidRPr="00565DB8">
            <w:rPr>
              <w:noProof/>
            </w:rPr>
            <mc:AlternateContent>
              <mc:Choice Requires="wps">
                <w:drawing>
                  <wp:anchor distT="0" distB="0" distL="114300" distR="114300" simplePos="0" relativeHeight="251664384" behindDoc="0" locked="0" layoutInCell="1" allowOverlap="1" wp14:anchorId="7EEFB35C" wp14:editId="3A210C8B">
                    <wp:simplePos x="0" y="0"/>
                    <wp:positionH relativeFrom="page">
                      <wp:posOffset>3569335</wp:posOffset>
                    </wp:positionH>
                    <wp:positionV relativeFrom="page">
                      <wp:posOffset>5114925</wp:posOffset>
                    </wp:positionV>
                    <wp:extent cx="2982595" cy="1772285"/>
                    <wp:effectExtent l="0" t="0" r="0" b="0"/>
                    <wp:wrapSquare wrapText="bothSides"/>
                    <wp:docPr id="39" name="Текстове поле 39"/>
                    <wp:cNvGraphicFramePr/>
                    <a:graphic xmlns:a="http://schemas.openxmlformats.org/drawingml/2006/main">
                      <a:graphicData uri="http://schemas.microsoft.com/office/word/2010/wordprocessingShape">
                        <wps:wsp>
                          <wps:cNvSpPr txBox="1"/>
                          <wps:spPr>
                            <a:xfrm>
                              <a:off x="0" y="0"/>
                              <a:ext cx="2982595" cy="1772285"/>
                            </a:xfrm>
                            <a:prstGeom prst="rect">
                              <a:avLst/>
                            </a:prstGeom>
                            <a:noFill/>
                            <a:ln w="6350">
                              <a:noFill/>
                            </a:ln>
                            <a:effectLst/>
                          </wps:spPr>
                          <wps:txbx>
                            <w:txbxContent>
                              <w:p w14:paraId="0D792744" w14:textId="0607B0C6" w:rsidR="00680190" w:rsidRPr="00B92186" w:rsidRDefault="00680190" w:rsidP="00B92186">
                                <w:pPr>
                                  <w:rPr>
                                    <w:rFonts w:asciiTheme="minorHAnsi" w:hAnsiTheme="minorHAnsi" w:cstheme="minorHAnsi"/>
                                    <w:b/>
                                    <w:color w:val="FFFFFF" w:themeColor="background1"/>
                                    <w:sz w:val="36"/>
                                    <w:szCs w:val="36"/>
                                    <w:lang w:val="uk-UA"/>
                                  </w:rPr>
                                </w:pPr>
                                <w:r w:rsidRPr="00B92186">
                                  <w:rPr>
                                    <w:rFonts w:asciiTheme="minorHAnsi" w:hAnsiTheme="minorHAnsi" w:cstheme="minorHAnsi"/>
                                    <w:b/>
                                    <w:color w:val="FFFFFF" w:themeColor="background1"/>
                                    <w:sz w:val="36"/>
                                    <w:szCs w:val="36"/>
                                    <w:lang w:val="uk-UA"/>
                                  </w:rPr>
                                  <w:t>ДОСУДОВІ РОЗСЛІДУВАННЯ ЗЛОЧИНІВ ПРОТИ ВИБОРЧИХ ПРАВ ГРОМАДЯН НА ЧЕРГОВИХ МІСЦЕВИХ ВИБОРАХ </w:t>
                                </w:r>
                              </w:p>
                              <w:p w14:paraId="389E789F" w14:textId="7BE4267A" w:rsidR="00680190" w:rsidRPr="00B92186" w:rsidRDefault="00680190" w:rsidP="00B92186">
                                <w:pPr>
                                  <w:rPr>
                                    <w:rFonts w:asciiTheme="minorHAnsi" w:hAnsiTheme="minorHAnsi" w:cstheme="minorHAnsi"/>
                                    <w:b/>
                                    <w:color w:val="FFFFFF" w:themeColor="background1"/>
                                    <w:sz w:val="32"/>
                                    <w:szCs w:val="32"/>
                                  </w:rPr>
                                </w:pPr>
                                <w:r w:rsidRPr="00B92186">
                                  <w:rPr>
                                    <w:rFonts w:asciiTheme="minorHAnsi" w:hAnsiTheme="minorHAnsi" w:cstheme="minorHAnsi"/>
                                    <w:b/>
                                    <w:color w:val="FFFFFF" w:themeColor="background1"/>
                                    <w:sz w:val="36"/>
                                    <w:szCs w:val="36"/>
                                    <w:lang w:val="uk-UA"/>
                                  </w:rPr>
                                  <w:t>2015 РОКУ</w:t>
                                </w:r>
                                <w:r w:rsidRPr="00B92186">
                                  <w:rPr>
                                    <w:rFonts w:asciiTheme="minorHAnsi" w:hAnsiTheme="minorHAnsi" w:cstheme="minorHAnsi"/>
                                    <w:b/>
                                    <w:color w:val="FFFFFF" w:themeColor="background1"/>
                                    <w:sz w:val="32"/>
                                    <w:szCs w:val="32"/>
                                  </w:rPr>
                                  <w:t xml:space="preserve"> </w:t>
                                </w:r>
                                <w:sdt>
                                  <w:sdtPr>
                                    <w:rPr>
                                      <w:rFonts w:asciiTheme="minorHAnsi" w:hAnsiTheme="minorHAnsi" w:cstheme="minorHAnsi"/>
                                      <w:b/>
                                      <w:color w:val="FFFFFF" w:themeColor="background1"/>
                                      <w:sz w:val="32"/>
                                      <w:szCs w:val="32"/>
                                    </w:rPr>
                                    <w:alias w:val="Підзаголовок"/>
                                    <w:id w:val="-1741096065"/>
                                    <w:showingPlcHdr/>
                                    <w:dataBinding w:prefixMappings="xmlns:ns0='http://schemas.openxmlformats.org/package/2006/metadata/core-properties' xmlns:ns1='http://purl.org/dc/elements/1.1/'" w:xpath="/ns0:coreProperties[1]/ns1:subject[1]" w:storeItemID="{6C3C8BC8-F283-45AE-878A-BAB7291924A1}"/>
                                    <w:text/>
                                  </w:sdtPr>
                                  <w:sdtEndPr/>
                                  <w:sdtContent>
                                    <w:r w:rsidRPr="00B92186">
                                      <w:rPr>
                                        <w:rFonts w:asciiTheme="minorHAnsi" w:hAnsiTheme="minorHAnsi" w:cstheme="minorHAnsi"/>
                                        <w:b/>
                                        <w:color w:val="FFFFFF" w:themeColor="background1"/>
                                        <w:sz w:val="32"/>
                                        <w:szCs w:val="32"/>
                                      </w:rPr>
                                      <w:t xml:space="preserve">     </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28000</wp14:pctHeight>
                    </wp14:sizeRelV>
                  </wp:anchor>
                </w:drawing>
              </mc:Choice>
              <mc:Fallback>
                <w:pict>
                  <v:shape w14:anchorId="7EEFB35C" id="Текстове поле 39" o:spid="_x0000_s1029" type="#_x0000_t202" style="position:absolute;margin-left:281.05pt;margin-top:402.75pt;width:234.85pt;height:139.55pt;z-index:251664384;visibility:visible;mso-wrap-style:square;mso-width-percent:0;mso-height-percent:280;mso-wrap-distance-left:9pt;mso-wrap-distance-top:0;mso-wrap-distance-right:9pt;mso-wrap-distance-bottom:0;mso-position-horizontal:absolute;mso-position-horizontal-relative:page;mso-position-vertical:absolute;mso-position-vertical-relative:page;mso-width-percent:0;mso-height-percent:28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" filled="f" stroked="f" strokeweight=".5pt">
                    <v:textbox style="mso-fit-shape-to-text:t">
                      <w:txbxContent>
                        <w:p w14:paraId="0D792744" w14:textId="0607B0C6" w:rsidR="00680190" w:rsidRPr="00B92186" w:rsidRDefault="00680190" w:rsidP="00B92186">
                          <w:pPr>
                            <w:rPr>
                              <w:rFonts w:asciiTheme="minorHAnsi" w:hAnsiTheme="minorHAnsi" w:cstheme="minorHAnsi"/>
                              <w:b/>
                              <w:color w:val="FFFFFF" w:themeColor="background1"/>
                              <w:sz w:val="36"/>
                              <w:szCs w:val="36"/>
                              <w:lang w:val="uk-UA"/>
                            </w:rPr>
                          </w:pPr>
                          <w:r w:rsidRPr="00B92186">
                            <w:rPr>
                              <w:rFonts w:asciiTheme="minorHAnsi" w:hAnsiTheme="minorHAnsi" w:cstheme="minorHAnsi"/>
                              <w:b/>
                              <w:color w:val="FFFFFF" w:themeColor="background1"/>
                              <w:sz w:val="36"/>
                              <w:szCs w:val="36"/>
                              <w:lang w:val="uk-UA"/>
                            </w:rPr>
                            <w:t>ДОСУДОВІ РОЗСЛІДУВАННЯ ЗЛОЧИНІВ ПРОТИ ВИБОРЧИХ ПРАВ ГРОМАДЯН НА ЧЕРГОВИХ МІСЦЕВИХ ВИБОРАХ </w:t>
                          </w:r>
                        </w:p>
                        <w:p w14:paraId="389E789F" w14:textId="7BE4267A" w:rsidR="00680190" w:rsidRPr="00B92186" w:rsidRDefault="00680190" w:rsidP="00B92186">
                          <w:pPr>
                            <w:rPr>
                              <w:rFonts w:asciiTheme="minorHAnsi" w:hAnsiTheme="minorHAnsi" w:cstheme="minorHAnsi"/>
                              <w:b/>
                              <w:color w:val="FFFFFF" w:themeColor="background1"/>
                              <w:sz w:val="32"/>
                              <w:szCs w:val="32"/>
                            </w:rPr>
                          </w:pPr>
                          <w:r w:rsidRPr="00B92186">
                            <w:rPr>
                              <w:rFonts w:asciiTheme="minorHAnsi" w:hAnsiTheme="minorHAnsi" w:cstheme="minorHAnsi"/>
                              <w:b/>
                              <w:color w:val="FFFFFF" w:themeColor="background1"/>
                              <w:sz w:val="36"/>
                              <w:szCs w:val="36"/>
                              <w:lang w:val="uk-UA"/>
                            </w:rPr>
                            <w:t>2015 РОКУ</w:t>
                          </w:r>
                          <w:r w:rsidRPr="00B92186">
                            <w:rPr>
                              <w:rFonts w:asciiTheme="minorHAnsi" w:hAnsiTheme="minorHAnsi" w:cstheme="minorHAnsi"/>
                              <w:b/>
                              <w:color w:val="FFFFFF" w:themeColor="background1"/>
                              <w:sz w:val="32"/>
                              <w:szCs w:val="32"/>
                            </w:rPr>
                            <w:t xml:space="preserve"> </w:t>
                          </w:r>
                          <w:sdt>
                            <w:sdtPr>
                              <w:rPr>
                                <w:rFonts w:asciiTheme="minorHAnsi" w:hAnsiTheme="minorHAnsi" w:cstheme="minorHAnsi"/>
                                <w:b/>
                                <w:color w:val="FFFFFF" w:themeColor="background1"/>
                                <w:sz w:val="32"/>
                                <w:szCs w:val="32"/>
                              </w:rPr>
                              <w:alias w:val="Підзаголовок"/>
                              <w:id w:val="-1741096065"/>
                              <w:showingPlcHdr/>
                              <w:dataBinding w:prefixMappings="xmlns:ns0='http://schemas.openxmlformats.org/package/2006/metadata/core-properties' xmlns:ns1='http://purl.org/dc/elements/1.1/'" w:xpath="/ns0:coreProperties[1]/ns1:subject[1]" w:storeItemID="{6C3C8BC8-F283-45AE-878A-BAB7291924A1}"/>
                              <w:text/>
                            </w:sdtPr>
                            <w:sdtEndPr/>
                            <w:sdtContent>
                              <w:r w:rsidRPr="00B92186">
                                <w:rPr>
                                  <w:rFonts w:asciiTheme="minorHAnsi" w:hAnsiTheme="minorHAnsi" w:cstheme="minorHAnsi"/>
                                  <w:b/>
                                  <w:color w:val="FFFFFF" w:themeColor="background1"/>
                                  <w:sz w:val="32"/>
                                  <w:szCs w:val="32"/>
                                </w:rPr>
                                <w:t xml:space="preserve">     </w:t>
                              </w:r>
                            </w:sdtContent>
                          </w:sdt>
                        </w:p>
                      </w:txbxContent>
                    </v:textbox>
                    <w10:wrap type="square" anchorx="page" anchory="page"/>
                  </v:shape>
                </w:pict>
              </mc:Fallback>
            </mc:AlternateContent>
          </w:r>
          <w:r w:rsidR="00FA5691" w:rsidRPr="00565DB8">
            <w:rPr>
              <w:lang w:val="uk-UA"/>
            </w:rPr>
            <w:br w:type="page"/>
          </w:r>
        </w:p>
      </w:sdtContent>
    </w:sdt>
    <w:p w14:paraId="6D90F11B" w14:textId="77777777" w:rsidR="00CA5510" w:rsidRPr="00565DB8" w:rsidRDefault="00CA5510" w:rsidP="00CA5510">
      <w:pPr>
        <w:widowControl w:val="0"/>
        <w:autoSpaceDE w:val="0"/>
        <w:autoSpaceDN w:val="0"/>
        <w:adjustRightInd w:val="0"/>
        <w:spacing w:after="240"/>
        <w:jc w:val="both"/>
        <w:rPr>
          <w:rFonts w:ascii="Cambria" w:hAnsi="Cambria" w:cs="Arial"/>
          <w:b/>
          <w:bCs/>
          <w:sz w:val="28"/>
          <w:szCs w:val="28"/>
          <w:lang w:val="uk-UA"/>
        </w:rPr>
      </w:pPr>
      <w:r w:rsidRPr="00565DB8">
        <w:rPr>
          <w:rFonts w:ascii="Cambria" w:hAnsi="Cambria" w:cs="Arial"/>
          <w:b/>
          <w:bCs/>
          <w:sz w:val="28"/>
          <w:szCs w:val="28"/>
          <w:lang w:val="uk-UA"/>
        </w:rPr>
        <w:lastRenderedPageBreak/>
        <w:t>ДОСУДОВІ РОЗСЛІДУВАННЯ ЗЛОЧИНІВ ПРОТИ ВИБОРЧИХ ПРАВ ГРОМАДЯН НА ЧЕРГОВИХ МІСЦЕВИХ ВИБОРАХ  2015 РОКУ</w:t>
      </w:r>
    </w:p>
    <w:p w14:paraId="7A662970" w14:textId="77777777" w:rsidR="00C9511B" w:rsidRPr="00565DB8" w:rsidRDefault="00C9511B" w:rsidP="00CA5510">
      <w:pPr>
        <w:widowControl w:val="0"/>
        <w:autoSpaceDE w:val="0"/>
        <w:autoSpaceDN w:val="0"/>
        <w:adjustRightInd w:val="0"/>
        <w:spacing w:after="240"/>
        <w:jc w:val="both"/>
        <w:rPr>
          <w:rFonts w:ascii="Cambria" w:hAnsi="Cambria" w:cs="Arial"/>
          <w:b/>
          <w:bCs/>
          <w:lang w:val="uk-UA"/>
        </w:rPr>
      </w:pPr>
    </w:p>
    <w:p w14:paraId="28C64E87" w14:textId="5ABF5D2B" w:rsidR="00C9511B" w:rsidRPr="00565DB8" w:rsidRDefault="00C9511B" w:rsidP="00C9511B">
      <w:pPr>
        <w:widowControl w:val="0"/>
        <w:autoSpaceDE w:val="0"/>
        <w:autoSpaceDN w:val="0"/>
        <w:adjustRightInd w:val="0"/>
        <w:spacing w:after="240"/>
        <w:ind w:firstLine="576"/>
        <w:jc w:val="both"/>
        <w:rPr>
          <w:rFonts w:ascii="Cambria" w:hAnsi="Cambria" w:cs="Cambria"/>
          <w:color w:val="000000"/>
          <w:lang w:val="uk-UA"/>
        </w:rPr>
      </w:pPr>
      <w:r w:rsidRPr="00565DB8">
        <w:rPr>
          <w:rFonts w:ascii="Cambria" w:hAnsi="Cambria" w:cs="Arial"/>
          <w:b/>
          <w:bCs/>
          <w:lang w:val="uk-UA"/>
        </w:rPr>
        <w:t>РЕЗЮМЕ</w:t>
      </w:r>
    </w:p>
    <w:p w14:paraId="4E1D2CB8" w14:textId="77777777" w:rsidR="00CA5510" w:rsidRPr="00565DB8" w:rsidRDefault="00CA5510" w:rsidP="00CA5510">
      <w:pPr>
        <w:widowControl w:val="0"/>
        <w:autoSpaceDE w:val="0"/>
        <w:autoSpaceDN w:val="0"/>
        <w:adjustRightInd w:val="0"/>
        <w:ind w:firstLine="576"/>
        <w:contextualSpacing/>
        <w:jc w:val="both"/>
        <w:rPr>
          <w:rFonts w:ascii="Cambria" w:hAnsi="Cambria" w:cs="Arial"/>
          <w:lang w:val="uk-UA"/>
        </w:rPr>
      </w:pPr>
      <w:r w:rsidRPr="00565DB8">
        <w:rPr>
          <w:rFonts w:ascii="Cambria" w:hAnsi="Cambria" w:cs="Arial"/>
          <w:lang w:val="uk-UA"/>
        </w:rPr>
        <w:t xml:space="preserve">За даними ОПОРИ, отриманими протягом липня – жовтня 2016 р., на чергових місцевих виборах в Україні було розпочато </w:t>
      </w:r>
      <w:r w:rsidRPr="00565DB8">
        <w:rPr>
          <w:rFonts w:ascii="Cambria" w:hAnsi="Cambria" w:cs="Arial"/>
          <w:b/>
          <w:lang w:val="uk-UA"/>
        </w:rPr>
        <w:t>422</w:t>
      </w:r>
      <w:r w:rsidRPr="00565DB8">
        <w:rPr>
          <w:rFonts w:ascii="Cambria" w:hAnsi="Cambria" w:cs="Arial"/>
          <w:lang w:val="uk-UA"/>
        </w:rPr>
        <w:t xml:space="preserve"> кримінальних провадження за статтями 157-160 Кримінального кодексу України. </w:t>
      </w:r>
    </w:p>
    <w:p w14:paraId="50496323" w14:textId="77777777" w:rsidR="00CA5510" w:rsidRPr="00565DB8" w:rsidRDefault="00CA5510" w:rsidP="00CA5510">
      <w:pPr>
        <w:widowControl w:val="0"/>
        <w:autoSpaceDE w:val="0"/>
        <w:autoSpaceDN w:val="0"/>
        <w:adjustRightInd w:val="0"/>
        <w:ind w:firstLine="576"/>
        <w:contextualSpacing/>
        <w:jc w:val="both"/>
        <w:rPr>
          <w:rFonts w:ascii="Cambria" w:hAnsi="Cambria" w:cs="Arial"/>
          <w:lang w:val="uk-UA"/>
        </w:rPr>
      </w:pPr>
      <w:r w:rsidRPr="00565DB8">
        <w:rPr>
          <w:rFonts w:ascii="Cambria" w:hAnsi="Cambria" w:cs="Arial"/>
          <w:lang w:val="uk-UA"/>
        </w:rPr>
        <w:t xml:space="preserve">На чергових місцевих виборах в Україні 2015 р. кількість розпочатих кримінальних проваджень стала найбільшою, у порівнянні із позачерговими виборами Президента та Верховної Ради України. </w:t>
      </w:r>
    </w:p>
    <w:p w14:paraId="2A6D1CD1" w14:textId="77777777" w:rsidR="00CA5510" w:rsidRPr="00565DB8" w:rsidRDefault="00CA5510" w:rsidP="00CA5510">
      <w:pPr>
        <w:widowControl w:val="0"/>
        <w:autoSpaceDE w:val="0"/>
        <w:autoSpaceDN w:val="0"/>
        <w:adjustRightInd w:val="0"/>
        <w:ind w:firstLine="576"/>
        <w:contextualSpacing/>
        <w:jc w:val="both"/>
        <w:rPr>
          <w:rFonts w:ascii="Cambria" w:hAnsi="Cambria" w:cs="Arial"/>
          <w:lang w:val="uk-UA"/>
        </w:rPr>
      </w:pPr>
      <w:r w:rsidRPr="00565DB8">
        <w:rPr>
          <w:rFonts w:ascii="Cambria" w:hAnsi="Cambria" w:cs="Arial"/>
          <w:lang w:val="uk-UA"/>
        </w:rPr>
        <w:t xml:space="preserve">Якщо на місцевих виборах 2015 р. було розпочато </w:t>
      </w:r>
      <w:r w:rsidRPr="00565DB8">
        <w:rPr>
          <w:rFonts w:ascii="Cambria" w:hAnsi="Cambria" w:cs="Arial"/>
          <w:b/>
          <w:lang w:val="uk-UA"/>
        </w:rPr>
        <w:t>422</w:t>
      </w:r>
      <w:r w:rsidRPr="00565DB8">
        <w:rPr>
          <w:rFonts w:ascii="Cambria" w:hAnsi="Cambria" w:cs="Arial"/>
          <w:lang w:val="uk-UA"/>
        </w:rPr>
        <w:t xml:space="preserve"> досудові розслідування, то на позачергових виборах народних депутатів України 2014 р.  ця кількість була меншою на 73 розслідування </w:t>
      </w:r>
      <w:r w:rsidRPr="00565DB8">
        <w:rPr>
          <w:rFonts w:ascii="Cambria" w:hAnsi="Cambria" w:cs="Arial"/>
          <w:b/>
          <w:lang w:val="uk-UA"/>
        </w:rPr>
        <w:t>(349).</w:t>
      </w:r>
      <w:r w:rsidRPr="00565DB8">
        <w:rPr>
          <w:rFonts w:ascii="Cambria" w:hAnsi="Cambria" w:cs="Arial"/>
          <w:lang w:val="uk-UA"/>
        </w:rPr>
        <w:t xml:space="preserve"> Натомість на позачергових виборах Президента України було розпочато</w:t>
      </w:r>
      <w:r w:rsidRPr="00565DB8">
        <w:rPr>
          <w:rFonts w:ascii="Cambria" w:hAnsi="Cambria" w:cs="Arial"/>
          <w:b/>
          <w:lang w:val="uk-UA"/>
        </w:rPr>
        <w:t xml:space="preserve"> 150</w:t>
      </w:r>
      <w:r w:rsidRPr="00565DB8">
        <w:rPr>
          <w:rFonts w:ascii="Cambria" w:hAnsi="Cambria" w:cs="Arial"/>
          <w:lang w:val="uk-UA"/>
        </w:rPr>
        <w:t xml:space="preserve"> розслідувань.</w:t>
      </w:r>
    </w:p>
    <w:p w14:paraId="36F7555E" w14:textId="77777777" w:rsidR="00CA5510" w:rsidRPr="00565DB8" w:rsidRDefault="00CA5510" w:rsidP="00CA5510">
      <w:pPr>
        <w:widowControl w:val="0"/>
        <w:autoSpaceDE w:val="0"/>
        <w:autoSpaceDN w:val="0"/>
        <w:adjustRightInd w:val="0"/>
        <w:ind w:firstLine="576"/>
        <w:contextualSpacing/>
        <w:jc w:val="both"/>
        <w:rPr>
          <w:rFonts w:ascii="Cambria" w:hAnsi="Cambria" w:cs="Arial"/>
          <w:lang w:val="uk-UA"/>
        </w:rPr>
      </w:pPr>
      <w:r w:rsidRPr="00565DB8">
        <w:rPr>
          <w:rFonts w:ascii="Cambria" w:hAnsi="Cambria" w:cs="Arial"/>
          <w:lang w:val="uk-UA"/>
        </w:rPr>
        <w:t>Зростання кількості досудових розслідувань на чергових місцевих виборах 2015 р. пояснюється як великою кількістю кандидатів на локальних виборах різних рівнів, так і певною активізацією правоохоронних органів у аспекті реагування на повідомлення різних суб’єктів виборчого процесу.</w:t>
      </w:r>
    </w:p>
    <w:p w14:paraId="4992D003" w14:textId="77777777" w:rsidR="00CA5510" w:rsidRPr="00565DB8" w:rsidRDefault="00CA5510" w:rsidP="00CA5510">
      <w:pPr>
        <w:widowControl w:val="0"/>
        <w:autoSpaceDE w:val="0"/>
        <w:autoSpaceDN w:val="0"/>
        <w:adjustRightInd w:val="0"/>
        <w:ind w:firstLine="576"/>
        <w:contextualSpacing/>
        <w:jc w:val="both"/>
        <w:rPr>
          <w:rFonts w:ascii="Cambria" w:hAnsi="Cambria" w:cs="Arial"/>
          <w:lang w:val="uk-UA"/>
        </w:rPr>
      </w:pPr>
      <w:r w:rsidRPr="00565DB8">
        <w:rPr>
          <w:rFonts w:ascii="Cambria" w:hAnsi="Cambria" w:cs="Arial"/>
          <w:lang w:val="uk-UA"/>
        </w:rPr>
        <w:t xml:space="preserve">Найбільше досудових розслідувань стосувалися підкупу виборців – </w:t>
      </w:r>
      <w:r w:rsidRPr="00565DB8">
        <w:rPr>
          <w:rFonts w:ascii="Cambria" w:hAnsi="Cambria" w:cs="Arial"/>
          <w:b/>
          <w:lang w:val="uk-UA"/>
        </w:rPr>
        <w:t>159</w:t>
      </w:r>
      <w:r w:rsidRPr="00565DB8">
        <w:rPr>
          <w:rFonts w:ascii="Cambria" w:hAnsi="Cambria" w:cs="Arial"/>
          <w:lang w:val="uk-UA"/>
        </w:rPr>
        <w:t xml:space="preserve">, розслідувань за статтею 160 Кодексу та випадків перешкоджання виборчому праву громадян, роботі виборчої комісії та офіційного спостерігача – </w:t>
      </w:r>
      <w:r w:rsidRPr="00565DB8">
        <w:rPr>
          <w:rFonts w:ascii="Cambria" w:hAnsi="Cambria" w:cs="Arial"/>
          <w:b/>
          <w:lang w:val="uk-UA"/>
        </w:rPr>
        <w:t>97</w:t>
      </w:r>
      <w:r w:rsidRPr="00565DB8">
        <w:rPr>
          <w:rFonts w:ascii="Cambria" w:hAnsi="Cambria" w:cs="Arial"/>
          <w:lang w:val="uk-UA"/>
        </w:rPr>
        <w:t xml:space="preserve"> розслідувань (стаття 157).</w:t>
      </w:r>
    </w:p>
    <w:p w14:paraId="2042ED44" w14:textId="77777777" w:rsidR="00CA5510" w:rsidRPr="00565DB8" w:rsidRDefault="00CA5510" w:rsidP="00CA5510">
      <w:pPr>
        <w:widowControl w:val="0"/>
        <w:autoSpaceDE w:val="0"/>
        <w:autoSpaceDN w:val="0"/>
        <w:adjustRightInd w:val="0"/>
        <w:ind w:firstLine="576"/>
        <w:contextualSpacing/>
        <w:jc w:val="both"/>
        <w:rPr>
          <w:rFonts w:ascii="Cambria" w:hAnsi="Cambria" w:cs="Arial"/>
          <w:lang w:val="uk-UA"/>
        </w:rPr>
      </w:pPr>
      <w:r w:rsidRPr="00565DB8">
        <w:rPr>
          <w:rFonts w:ascii="Cambria" w:hAnsi="Cambria" w:cs="Arial"/>
          <w:lang w:val="uk-UA"/>
        </w:rPr>
        <w:t xml:space="preserve">Достатньо масовими були розслідування за статтею 158-1 </w:t>
      </w:r>
      <w:r w:rsidRPr="00565DB8">
        <w:rPr>
          <w:rFonts w:ascii="Cambria" w:hAnsi="Cambria" w:cs="Arial"/>
          <w:b/>
          <w:lang w:val="uk-UA"/>
        </w:rPr>
        <w:t>(78)</w:t>
      </w:r>
      <w:r w:rsidRPr="00565DB8">
        <w:rPr>
          <w:rFonts w:ascii="Cambria" w:hAnsi="Cambria" w:cs="Arial"/>
          <w:lang w:val="uk-UA"/>
        </w:rPr>
        <w:t xml:space="preserve"> та  статтею 158 </w:t>
      </w:r>
      <w:r w:rsidRPr="00565DB8">
        <w:rPr>
          <w:rFonts w:ascii="Cambria" w:hAnsi="Cambria" w:cs="Arial"/>
          <w:b/>
          <w:lang w:val="uk-UA"/>
        </w:rPr>
        <w:t>(71). </w:t>
      </w:r>
    </w:p>
    <w:p w14:paraId="42950BF1" w14:textId="77777777" w:rsidR="00CA5510" w:rsidRPr="00565DB8" w:rsidRDefault="00CA5510" w:rsidP="00CA5510">
      <w:pPr>
        <w:widowControl w:val="0"/>
        <w:autoSpaceDE w:val="0"/>
        <w:autoSpaceDN w:val="0"/>
        <w:adjustRightInd w:val="0"/>
        <w:ind w:firstLine="576"/>
        <w:contextualSpacing/>
        <w:jc w:val="both"/>
        <w:rPr>
          <w:rFonts w:ascii="Cambria" w:hAnsi="Cambria" w:cs="Arial"/>
          <w:lang w:val="uk-UA"/>
        </w:rPr>
      </w:pPr>
      <w:r w:rsidRPr="00565DB8">
        <w:rPr>
          <w:rFonts w:ascii="Cambria" w:hAnsi="Cambria" w:cs="Arial"/>
          <w:lang w:val="uk-UA"/>
        </w:rPr>
        <w:t>Нечисленними були розслідування за статтями Кримінального кодексу 158-2 (</w:t>
      </w:r>
      <w:r w:rsidRPr="00565DB8">
        <w:rPr>
          <w:rFonts w:ascii="Cambria" w:hAnsi="Cambria" w:cs="Arial"/>
          <w:i/>
          <w:iCs/>
          <w:lang w:val="uk-UA"/>
        </w:rPr>
        <w:t>незаконне знищення виборчої документації</w:t>
      </w:r>
      <w:r w:rsidRPr="00565DB8">
        <w:rPr>
          <w:rFonts w:ascii="Cambria" w:hAnsi="Cambria" w:cs="Arial"/>
          <w:lang w:val="uk-UA"/>
        </w:rPr>
        <w:t xml:space="preserve">) – </w:t>
      </w:r>
      <w:r w:rsidRPr="00565DB8">
        <w:rPr>
          <w:rFonts w:ascii="Cambria" w:hAnsi="Cambria" w:cs="Arial"/>
          <w:b/>
          <w:lang w:val="uk-UA"/>
        </w:rPr>
        <w:t>9</w:t>
      </w:r>
      <w:r w:rsidRPr="00565DB8">
        <w:rPr>
          <w:rFonts w:ascii="Cambria" w:hAnsi="Cambria" w:cs="Arial"/>
          <w:lang w:val="uk-UA"/>
        </w:rPr>
        <w:t xml:space="preserve">, 159-1 (Порушення порядку фінансування політичної партії, передвиборної агітації, агітації з всеукраїнського або місцевого референдуму) – </w:t>
      </w:r>
      <w:r w:rsidRPr="00565DB8">
        <w:rPr>
          <w:rFonts w:ascii="Cambria" w:hAnsi="Cambria" w:cs="Arial"/>
          <w:b/>
          <w:lang w:val="uk-UA"/>
        </w:rPr>
        <w:t>7</w:t>
      </w:r>
      <w:r w:rsidRPr="00565DB8">
        <w:rPr>
          <w:rFonts w:ascii="Cambria" w:hAnsi="Cambria" w:cs="Arial"/>
          <w:lang w:val="uk-UA"/>
        </w:rPr>
        <w:t>.</w:t>
      </w:r>
    </w:p>
    <w:p w14:paraId="6AF7E5E7" w14:textId="77777777" w:rsidR="00CA5510" w:rsidRPr="00565DB8" w:rsidRDefault="00CA5510" w:rsidP="00CA5510">
      <w:pPr>
        <w:widowControl w:val="0"/>
        <w:autoSpaceDE w:val="0"/>
        <w:autoSpaceDN w:val="0"/>
        <w:adjustRightInd w:val="0"/>
        <w:ind w:firstLine="576"/>
        <w:contextualSpacing/>
        <w:jc w:val="both"/>
        <w:rPr>
          <w:rFonts w:ascii="Cambria" w:hAnsi="Cambria" w:cs="Arial"/>
          <w:color w:val="000000" w:themeColor="text1"/>
          <w:lang w:val="uk-UA"/>
        </w:rPr>
      </w:pPr>
      <w:r w:rsidRPr="00565DB8">
        <w:rPr>
          <w:rFonts w:ascii="Cambria" w:hAnsi="Cambria" w:cs="Arial"/>
          <w:color w:val="000000" w:themeColor="text1"/>
          <w:lang w:val="uk-UA"/>
        </w:rPr>
        <w:t>Лише одне досудове розслідування проводилося за статтею 159 Кримінального кодексу України (порушення таємниці голосування).</w:t>
      </w:r>
    </w:p>
    <w:p w14:paraId="433BC874" w14:textId="77777777" w:rsidR="00CA5510" w:rsidRPr="00565DB8" w:rsidRDefault="00CA5510" w:rsidP="00CA5510">
      <w:pPr>
        <w:widowControl w:val="0"/>
        <w:autoSpaceDE w:val="0"/>
        <w:autoSpaceDN w:val="0"/>
        <w:adjustRightInd w:val="0"/>
        <w:ind w:firstLine="576"/>
        <w:contextualSpacing/>
        <w:jc w:val="both"/>
        <w:rPr>
          <w:rFonts w:ascii="Cambria" w:hAnsi="Cambria" w:cs="Arial"/>
          <w:color w:val="000000" w:themeColor="text1"/>
          <w:lang w:val="uk-UA"/>
        </w:rPr>
      </w:pPr>
      <w:r w:rsidRPr="00565DB8">
        <w:rPr>
          <w:rFonts w:ascii="Cambria" w:hAnsi="Cambria" w:cs="Arial"/>
          <w:color w:val="000000" w:themeColor="text1"/>
          <w:lang w:val="uk-UA"/>
        </w:rPr>
        <w:t xml:space="preserve">Станом на 21 жовтня 2016 року слідчими було прийнято рішення закрити майже </w:t>
      </w:r>
      <w:r w:rsidRPr="00565DB8">
        <w:rPr>
          <w:rFonts w:ascii="Cambria" w:hAnsi="Cambria" w:cs="Arial"/>
          <w:b/>
          <w:color w:val="000000" w:themeColor="text1"/>
          <w:lang w:val="uk-UA"/>
        </w:rPr>
        <w:t>74%</w:t>
      </w:r>
      <w:r w:rsidRPr="00565DB8">
        <w:rPr>
          <w:rFonts w:ascii="Cambria" w:hAnsi="Cambria" w:cs="Arial"/>
          <w:color w:val="000000" w:themeColor="text1"/>
          <w:lang w:val="uk-UA"/>
        </w:rPr>
        <w:t xml:space="preserve"> кримінальних проваджень, розпочатих на чергових місцевих виборах в Україні. З </w:t>
      </w:r>
      <w:r w:rsidRPr="00565DB8">
        <w:rPr>
          <w:rFonts w:ascii="Cambria" w:hAnsi="Cambria" w:cs="Arial"/>
          <w:b/>
          <w:color w:val="000000" w:themeColor="text1"/>
          <w:lang w:val="uk-UA"/>
        </w:rPr>
        <w:t xml:space="preserve">442 </w:t>
      </w:r>
      <w:r w:rsidRPr="00565DB8">
        <w:rPr>
          <w:rFonts w:ascii="Cambria" w:hAnsi="Cambria" w:cs="Arial"/>
          <w:color w:val="000000" w:themeColor="text1"/>
          <w:lang w:val="uk-UA"/>
        </w:rPr>
        <w:t xml:space="preserve">кримінальних проваджень </w:t>
      </w:r>
      <w:r w:rsidRPr="00565DB8">
        <w:rPr>
          <w:rFonts w:ascii="Cambria" w:hAnsi="Cambria" w:cs="Arial"/>
          <w:b/>
          <w:color w:val="000000" w:themeColor="text1"/>
          <w:lang w:val="uk-UA"/>
        </w:rPr>
        <w:t xml:space="preserve">311 </w:t>
      </w:r>
      <w:r w:rsidRPr="00565DB8">
        <w:rPr>
          <w:rFonts w:ascii="Cambria" w:hAnsi="Cambria" w:cs="Arial"/>
          <w:color w:val="000000" w:themeColor="text1"/>
          <w:lang w:val="uk-UA"/>
        </w:rPr>
        <w:t xml:space="preserve">було закрито, </w:t>
      </w:r>
      <w:r w:rsidRPr="00565DB8">
        <w:rPr>
          <w:rFonts w:ascii="Cambria" w:hAnsi="Cambria" w:cs="Arial"/>
          <w:b/>
          <w:color w:val="000000" w:themeColor="text1"/>
          <w:lang w:val="uk-UA"/>
        </w:rPr>
        <w:t>66</w:t>
      </w:r>
      <w:r w:rsidRPr="00565DB8">
        <w:rPr>
          <w:rFonts w:ascii="Cambria" w:hAnsi="Cambria" w:cs="Arial"/>
          <w:color w:val="000000" w:themeColor="text1"/>
          <w:lang w:val="uk-UA"/>
        </w:rPr>
        <w:t xml:space="preserve"> завершилися направленням до суду обвинувальних актів, таким чином </w:t>
      </w:r>
      <w:r w:rsidRPr="00565DB8">
        <w:rPr>
          <w:rFonts w:ascii="Cambria" w:hAnsi="Cambria" w:cs="Arial"/>
          <w:b/>
          <w:color w:val="000000" w:themeColor="text1"/>
          <w:lang w:val="uk-UA"/>
        </w:rPr>
        <w:t>45</w:t>
      </w:r>
      <w:r w:rsidRPr="00565DB8">
        <w:rPr>
          <w:rFonts w:ascii="Cambria" w:hAnsi="Cambria" w:cs="Arial"/>
          <w:color w:val="000000" w:themeColor="text1"/>
          <w:lang w:val="uk-UA"/>
        </w:rPr>
        <w:t xml:space="preserve"> досі розслідуються.</w:t>
      </w:r>
    </w:p>
    <w:p w14:paraId="6785D597" w14:textId="77777777" w:rsidR="00CA5510" w:rsidRPr="00565DB8" w:rsidRDefault="00CA5510" w:rsidP="00CA5510">
      <w:pPr>
        <w:widowControl w:val="0"/>
        <w:autoSpaceDE w:val="0"/>
        <w:autoSpaceDN w:val="0"/>
        <w:adjustRightInd w:val="0"/>
        <w:contextualSpacing/>
        <w:jc w:val="both"/>
        <w:rPr>
          <w:rFonts w:ascii="Cambria" w:hAnsi="Cambria" w:cs="Arial"/>
          <w:color w:val="FF0000"/>
          <w:lang w:val="uk-UA"/>
        </w:rPr>
      </w:pPr>
    </w:p>
    <w:p w14:paraId="145FFEB0" w14:textId="77777777" w:rsidR="00CA5510" w:rsidRPr="00565DB8" w:rsidRDefault="00CA5510" w:rsidP="00CA5510">
      <w:pPr>
        <w:widowControl w:val="0"/>
        <w:autoSpaceDE w:val="0"/>
        <w:autoSpaceDN w:val="0"/>
        <w:adjustRightInd w:val="0"/>
        <w:ind w:firstLine="576"/>
        <w:contextualSpacing/>
        <w:jc w:val="both"/>
        <w:rPr>
          <w:rFonts w:ascii="Cambria" w:hAnsi="Cambria" w:cs="Arial"/>
          <w:color w:val="FF0000"/>
          <w:lang w:val="uk-UA"/>
        </w:rPr>
      </w:pPr>
    </w:p>
    <w:p w14:paraId="7AE74A6B" w14:textId="77777777" w:rsidR="00C9511B" w:rsidRPr="00565DB8" w:rsidRDefault="00C9511B">
      <w:pPr>
        <w:rPr>
          <w:rFonts w:ascii="Cambria" w:hAnsi="Cambria" w:cs="Arial"/>
          <w:b/>
          <w:bCs/>
          <w:lang w:val="uk-UA"/>
        </w:rPr>
      </w:pPr>
      <w:r w:rsidRPr="00565DB8">
        <w:rPr>
          <w:rFonts w:ascii="Cambria" w:hAnsi="Cambria" w:cs="Arial"/>
          <w:b/>
          <w:bCs/>
          <w:lang w:val="uk-UA"/>
        </w:rPr>
        <w:br w:type="page"/>
      </w:r>
    </w:p>
    <w:p w14:paraId="41BA70F1" w14:textId="7C238D0E" w:rsidR="00CA5510" w:rsidRPr="00565DB8" w:rsidRDefault="00CA5510" w:rsidP="00C9511B">
      <w:pPr>
        <w:widowControl w:val="0"/>
        <w:autoSpaceDE w:val="0"/>
        <w:autoSpaceDN w:val="0"/>
        <w:adjustRightInd w:val="0"/>
        <w:ind w:firstLine="576"/>
        <w:jc w:val="both"/>
        <w:outlineLvl w:val="0"/>
        <w:rPr>
          <w:rFonts w:ascii="Cambria" w:hAnsi="Cambria" w:cs="Arial"/>
          <w:lang w:val="uk-UA"/>
        </w:rPr>
      </w:pPr>
      <w:r w:rsidRPr="00565DB8">
        <w:rPr>
          <w:rFonts w:ascii="Cambria" w:hAnsi="Cambria" w:cs="Arial"/>
          <w:b/>
          <w:bCs/>
          <w:lang w:val="uk-UA"/>
        </w:rPr>
        <w:lastRenderedPageBreak/>
        <w:t>СУДОВІ РІШЕННЯ ЩОДО ЗЛОЧИНІВ ПРОТИ ВИБОРЧИХ ПРАВ ГРОМАДЯН</w:t>
      </w:r>
    </w:p>
    <w:p w14:paraId="288BA093" w14:textId="77777777" w:rsidR="00CA5510" w:rsidRPr="00565DB8" w:rsidRDefault="00CA5510" w:rsidP="00CA5510">
      <w:pPr>
        <w:widowControl w:val="0"/>
        <w:autoSpaceDE w:val="0"/>
        <w:autoSpaceDN w:val="0"/>
        <w:adjustRightInd w:val="0"/>
        <w:ind w:firstLine="576"/>
        <w:contextualSpacing/>
        <w:jc w:val="both"/>
        <w:rPr>
          <w:rFonts w:ascii="Cambria" w:hAnsi="Cambria" w:cs="Arial"/>
          <w:color w:val="FF0000"/>
          <w:lang w:val="uk-UA"/>
        </w:rPr>
      </w:pPr>
    </w:p>
    <w:p w14:paraId="0F9BE4C6" w14:textId="77777777" w:rsidR="00CA5510" w:rsidRPr="00565DB8" w:rsidRDefault="00CA5510" w:rsidP="00CA5510">
      <w:pPr>
        <w:widowControl w:val="0"/>
        <w:autoSpaceDE w:val="0"/>
        <w:autoSpaceDN w:val="0"/>
        <w:adjustRightInd w:val="0"/>
        <w:spacing w:after="240"/>
        <w:ind w:firstLine="576"/>
        <w:contextualSpacing/>
        <w:jc w:val="both"/>
        <w:rPr>
          <w:rFonts w:ascii="Cambria" w:hAnsi="Cambria" w:cs="Times"/>
          <w:color w:val="000000"/>
          <w:lang w:val="uk-UA"/>
        </w:rPr>
      </w:pPr>
      <w:r w:rsidRPr="00565DB8">
        <w:rPr>
          <w:rFonts w:ascii="Cambria" w:hAnsi="Cambria" w:cs="Cambria"/>
          <w:color w:val="000000"/>
          <w:lang w:val="uk-UA"/>
        </w:rPr>
        <w:t xml:space="preserve">Станом на 01.10.2016 судами Украйни було винесено </w:t>
      </w:r>
      <w:r w:rsidRPr="00565DB8">
        <w:rPr>
          <w:rFonts w:ascii="Cambria" w:hAnsi="Cambria" w:cs="Cambria"/>
          <w:b/>
          <w:bCs/>
          <w:color w:val="000000"/>
          <w:lang w:val="uk-UA"/>
        </w:rPr>
        <w:t xml:space="preserve">63 </w:t>
      </w:r>
      <w:r w:rsidRPr="00565DB8">
        <w:rPr>
          <w:rFonts w:ascii="Cambria" w:hAnsi="Cambria" w:cs="Cambria"/>
          <w:color w:val="000000"/>
          <w:lang w:val="uk-UA"/>
        </w:rPr>
        <w:t xml:space="preserve">рішення щодо кримінальних проваджень, розпочатих правоохоронними органами на чергових місцевих виборах 2015 року. </w:t>
      </w:r>
    </w:p>
    <w:p w14:paraId="6AA42A56" w14:textId="77777777" w:rsidR="00CA5510" w:rsidRPr="00565DB8" w:rsidRDefault="00CA5510" w:rsidP="00CA5510">
      <w:pPr>
        <w:widowControl w:val="0"/>
        <w:autoSpaceDE w:val="0"/>
        <w:autoSpaceDN w:val="0"/>
        <w:adjustRightInd w:val="0"/>
        <w:spacing w:after="240"/>
        <w:ind w:firstLine="576"/>
        <w:contextualSpacing/>
        <w:jc w:val="both"/>
        <w:rPr>
          <w:rFonts w:ascii="Cambria" w:hAnsi="Cambria" w:cs="Times"/>
          <w:color w:val="000000"/>
          <w:lang w:val="uk-UA"/>
        </w:rPr>
      </w:pPr>
      <w:r w:rsidRPr="00565DB8">
        <w:rPr>
          <w:rFonts w:ascii="Cambria" w:hAnsi="Cambria" w:cs="Cambria"/>
          <w:color w:val="000000"/>
          <w:lang w:val="uk-UA"/>
        </w:rPr>
        <w:t xml:space="preserve">Винними у вчиненні злочинів проти виборчих прав громадян було визнано </w:t>
      </w:r>
      <w:r w:rsidRPr="00565DB8">
        <w:rPr>
          <w:rFonts w:ascii="Cambria" w:hAnsi="Cambria" w:cs="Cambria"/>
          <w:b/>
          <w:bCs/>
          <w:color w:val="000000"/>
          <w:lang w:val="uk-UA"/>
        </w:rPr>
        <w:t xml:space="preserve">69 </w:t>
      </w:r>
      <w:r w:rsidRPr="00565DB8">
        <w:rPr>
          <w:rFonts w:ascii="Cambria" w:hAnsi="Cambria" w:cs="Cambria"/>
          <w:color w:val="000000"/>
          <w:lang w:val="uk-UA"/>
        </w:rPr>
        <w:t xml:space="preserve">осіб. </w:t>
      </w:r>
    </w:p>
    <w:p w14:paraId="36F91E1A" w14:textId="77777777" w:rsidR="00CA5510" w:rsidRPr="00565DB8" w:rsidRDefault="00CA5510" w:rsidP="00CA5510">
      <w:pPr>
        <w:widowControl w:val="0"/>
        <w:autoSpaceDE w:val="0"/>
        <w:autoSpaceDN w:val="0"/>
        <w:adjustRightInd w:val="0"/>
        <w:spacing w:after="240"/>
        <w:ind w:firstLine="576"/>
        <w:contextualSpacing/>
        <w:jc w:val="both"/>
        <w:rPr>
          <w:rFonts w:ascii="Cambria" w:hAnsi="Cambria" w:cs="Times"/>
          <w:color w:val="000000"/>
          <w:lang w:val="uk-UA"/>
        </w:rPr>
      </w:pPr>
      <w:r w:rsidRPr="00565DB8">
        <w:rPr>
          <w:rFonts w:ascii="Cambria" w:hAnsi="Cambria" w:cs="Cambria"/>
          <w:color w:val="000000"/>
          <w:lang w:val="uk-UA"/>
        </w:rPr>
        <w:t xml:space="preserve">Моніторинг ОПОРИ засвідчує, що </w:t>
      </w:r>
      <w:r w:rsidRPr="00565DB8">
        <w:rPr>
          <w:rFonts w:ascii="Cambria" w:hAnsi="Cambria" w:cs="Cambria"/>
          <w:b/>
          <w:bCs/>
          <w:color w:val="000000"/>
          <w:lang w:val="uk-UA"/>
        </w:rPr>
        <w:t xml:space="preserve">44 </w:t>
      </w:r>
      <w:r w:rsidRPr="00565DB8">
        <w:rPr>
          <w:rFonts w:ascii="Cambria" w:hAnsi="Cambria" w:cs="Cambria"/>
          <w:color w:val="000000"/>
          <w:lang w:val="uk-UA"/>
        </w:rPr>
        <w:t xml:space="preserve">з </w:t>
      </w:r>
      <w:r w:rsidRPr="00565DB8">
        <w:rPr>
          <w:rFonts w:ascii="Cambria" w:hAnsi="Cambria" w:cs="Cambria"/>
          <w:b/>
          <w:bCs/>
          <w:color w:val="000000"/>
          <w:lang w:val="uk-UA"/>
        </w:rPr>
        <w:t xml:space="preserve">69 </w:t>
      </w:r>
      <w:r w:rsidRPr="00565DB8">
        <w:rPr>
          <w:rFonts w:ascii="Cambria" w:hAnsi="Cambria" w:cs="Cambria"/>
          <w:color w:val="000000"/>
          <w:lang w:val="uk-UA"/>
        </w:rPr>
        <w:t xml:space="preserve">(майже 64%) визнаних винними осіб отримали покарання за злочини, передбачені статтею 158-1 Кримінального кодексу України. Цією статтею встановлено відповідальність за незаконне використання виборчого бюлетеня, голосування виборцем більше ніж один раз. </w:t>
      </w:r>
    </w:p>
    <w:p w14:paraId="0E04A4C3" w14:textId="77777777" w:rsidR="00CA5510" w:rsidRPr="00565DB8" w:rsidRDefault="00CA5510" w:rsidP="00CA5510">
      <w:pPr>
        <w:widowControl w:val="0"/>
        <w:autoSpaceDE w:val="0"/>
        <w:autoSpaceDN w:val="0"/>
        <w:adjustRightInd w:val="0"/>
        <w:spacing w:after="240"/>
        <w:ind w:firstLine="576"/>
        <w:contextualSpacing/>
        <w:jc w:val="both"/>
        <w:rPr>
          <w:rFonts w:ascii="Cambria" w:hAnsi="Cambria" w:cs="Times"/>
          <w:color w:val="000000"/>
          <w:lang w:val="uk-UA"/>
        </w:rPr>
      </w:pPr>
      <w:r w:rsidRPr="00565DB8">
        <w:rPr>
          <w:rFonts w:ascii="Cambria" w:hAnsi="Cambria" w:cs="Cambria"/>
          <w:color w:val="000000"/>
          <w:lang w:val="uk-UA"/>
        </w:rPr>
        <w:t>За фактичними обставинами, встановленими у рішеннях судів, найчастіше за статтею 158-1 засуджувалися виборці, які незаконно отримували виборчі бюлетені й голосували за інших осіб (</w:t>
      </w:r>
      <w:r w:rsidRPr="00565DB8">
        <w:rPr>
          <w:rFonts w:ascii="Cambria" w:hAnsi="Cambria" w:cs="Cambria"/>
          <w:b/>
          <w:bCs/>
          <w:color w:val="000000"/>
          <w:lang w:val="uk-UA"/>
        </w:rPr>
        <w:t xml:space="preserve">13 </w:t>
      </w:r>
      <w:r w:rsidRPr="00565DB8">
        <w:rPr>
          <w:rFonts w:ascii="Cambria" w:hAnsi="Cambria" w:cs="Cambria"/>
          <w:color w:val="000000"/>
          <w:lang w:val="uk-UA"/>
        </w:rPr>
        <w:t xml:space="preserve">з </w:t>
      </w:r>
      <w:r w:rsidRPr="00565DB8">
        <w:rPr>
          <w:rFonts w:ascii="Cambria" w:hAnsi="Cambria" w:cs="Cambria"/>
          <w:b/>
          <w:bCs/>
          <w:color w:val="000000"/>
          <w:lang w:val="uk-UA"/>
        </w:rPr>
        <w:t xml:space="preserve">44 </w:t>
      </w:r>
      <w:r w:rsidRPr="00565DB8">
        <w:rPr>
          <w:rFonts w:ascii="Cambria" w:hAnsi="Cambria" w:cs="Cambria"/>
          <w:color w:val="000000"/>
          <w:lang w:val="uk-UA"/>
        </w:rPr>
        <w:t xml:space="preserve">осіб). Здебільшого «додатковим» голосом себе наділяли родичі громадян, які не перебували у територіальній громаді в день голосування. У той же час </w:t>
      </w:r>
      <w:r w:rsidRPr="00565DB8">
        <w:rPr>
          <w:rFonts w:ascii="Cambria" w:hAnsi="Cambria" w:cs="Cambria"/>
          <w:b/>
          <w:bCs/>
          <w:color w:val="000000"/>
          <w:lang w:val="uk-UA"/>
        </w:rPr>
        <w:t xml:space="preserve">8 </w:t>
      </w:r>
      <w:r w:rsidRPr="00565DB8">
        <w:rPr>
          <w:rFonts w:ascii="Cambria" w:hAnsi="Cambria" w:cs="Cambria"/>
          <w:color w:val="000000"/>
          <w:lang w:val="uk-UA"/>
        </w:rPr>
        <w:t xml:space="preserve">членів ДВК було засуджено за отримання виборчого бюлетеня замість інших осіб. Ці громадяни незаконно отримували для себе бюлетені інших виборців, одночасно виконуючи повноваження із організації голосування на дільниці. </w:t>
      </w:r>
    </w:p>
    <w:p w14:paraId="63319418" w14:textId="77777777" w:rsidR="00CA5510" w:rsidRPr="00565DB8" w:rsidRDefault="00CA5510" w:rsidP="00CA5510">
      <w:pPr>
        <w:widowControl w:val="0"/>
        <w:autoSpaceDE w:val="0"/>
        <w:autoSpaceDN w:val="0"/>
        <w:adjustRightInd w:val="0"/>
        <w:spacing w:after="240"/>
        <w:ind w:firstLine="576"/>
        <w:contextualSpacing/>
        <w:jc w:val="both"/>
        <w:rPr>
          <w:rFonts w:ascii="Cambria" w:hAnsi="Cambria" w:cs="Times"/>
          <w:color w:val="000000"/>
          <w:lang w:val="uk-UA"/>
        </w:rPr>
      </w:pPr>
      <w:r w:rsidRPr="00565DB8">
        <w:rPr>
          <w:rFonts w:ascii="Cambria" w:hAnsi="Cambria" w:cs="Cambria"/>
          <w:b/>
          <w:bCs/>
          <w:color w:val="000000"/>
          <w:lang w:val="uk-UA"/>
        </w:rPr>
        <w:t xml:space="preserve">12 </w:t>
      </w:r>
      <w:r w:rsidRPr="00565DB8">
        <w:rPr>
          <w:rFonts w:ascii="Cambria" w:hAnsi="Cambria" w:cs="Cambria"/>
          <w:color w:val="000000"/>
          <w:lang w:val="uk-UA"/>
        </w:rPr>
        <w:t xml:space="preserve">з </w:t>
      </w:r>
      <w:r w:rsidRPr="00565DB8">
        <w:rPr>
          <w:rFonts w:ascii="Cambria" w:hAnsi="Cambria" w:cs="Cambria"/>
          <w:b/>
          <w:bCs/>
          <w:color w:val="000000"/>
          <w:lang w:val="uk-UA"/>
        </w:rPr>
        <w:t xml:space="preserve">44 </w:t>
      </w:r>
      <w:r w:rsidRPr="00565DB8">
        <w:rPr>
          <w:rFonts w:ascii="Cambria" w:hAnsi="Cambria" w:cs="Cambria"/>
          <w:color w:val="000000"/>
          <w:lang w:val="uk-UA"/>
        </w:rPr>
        <w:t xml:space="preserve">осіб були визнанні винними за статтею 158-1 Кримінального кодексу внаслідок вчинення дій із незаконного приховування виборчих бюлетенів, спроб винести їх за межі виборчої дільниці. </w:t>
      </w:r>
    </w:p>
    <w:p w14:paraId="000B52F6" w14:textId="77777777" w:rsidR="00CA5510" w:rsidRPr="00565DB8" w:rsidRDefault="00CA5510" w:rsidP="00CA5510">
      <w:pPr>
        <w:widowControl w:val="0"/>
        <w:autoSpaceDE w:val="0"/>
        <w:autoSpaceDN w:val="0"/>
        <w:adjustRightInd w:val="0"/>
        <w:spacing w:after="240"/>
        <w:ind w:firstLine="576"/>
        <w:contextualSpacing/>
        <w:jc w:val="both"/>
        <w:rPr>
          <w:rFonts w:ascii="Cambria" w:hAnsi="Cambria" w:cs="Times"/>
          <w:color w:val="000000"/>
          <w:lang w:val="uk-UA"/>
        </w:rPr>
      </w:pPr>
      <w:r w:rsidRPr="00565DB8">
        <w:rPr>
          <w:rFonts w:ascii="Cambria" w:hAnsi="Cambria" w:cs="Cambria"/>
          <w:b/>
          <w:bCs/>
          <w:color w:val="000000"/>
          <w:lang w:val="uk-UA"/>
        </w:rPr>
        <w:t xml:space="preserve">8 </w:t>
      </w:r>
      <w:r w:rsidRPr="00565DB8">
        <w:rPr>
          <w:rFonts w:ascii="Cambria" w:hAnsi="Cambria" w:cs="Cambria"/>
          <w:color w:val="000000"/>
          <w:lang w:val="uk-UA"/>
        </w:rPr>
        <w:t xml:space="preserve">членів ДВК було засуджено за незаконну видачу бюлетенів особам, які не мали права голосувати. У цьому випадку йдеться як про видачу бюлетенів родичам виборців, так і про протиправні дії із ознаками організованих технологій фальсифікації результатів голосування на дільниці. </w:t>
      </w:r>
    </w:p>
    <w:p w14:paraId="4D7A4C9B" w14:textId="77777777" w:rsidR="00CA5510" w:rsidRPr="00565DB8" w:rsidRDefault="00CA5510" w:rsidP="00CA5510">
      <w:pPr>
        <w:widowControl w:val="0"/>
        <w:autoSpaceDE w:val="0"/>
        <w:autoSpaceDN w:val="0"/>
        <w:adjustRightInd w:val="0"/>
        <w:spacing w:after="240"/>
        <w:ind w:firstLine="576"/>
        <w:contextualSpacing/>
        <w:jc w:val="both"/>
        <w:rPr>
          <w:rFonts w:ascii="Cambria" w:hAnsi="Cambria" w:cs="Times"/>
          <w:color w:val="000000"/>
          <w:lang w:val="uk-UA"/>
        </w:rPr>
      </w:pPr>
      <w:r w:rsidRPr="00565DB8">
        <w:rPr>
          <w:rFonts w:ascii="Cambria" w:hAnsi="Cambria" w:cs="Cambria"/>
          <w:color w:val="000000"/>
          <w:lang w:val="uk-UA"/>
        </w:rPr>
        <w:t xml:space="preserve">Судом також встановлено вину офіційного спостерігача, який отримав бюлетені і проголосував за іншу особу. В одному з рішень суду йдеться про голосування на місцевих виборах особи, яка не належала до територіальної громади, а також засуджено одного громадянина за припинену правоохоронцями спробу проголосувати без законних підстав. </w:t>
      </w:r>
    </w:p>
    <w:p w14:paraId="67D9BAB6" w14:textId="77777777" w:rsidR="00CA5510" w:rsidRPr="00565DB8" w:rsidRDefault="00CA5510" w:rsidP="00CA5510">
      <w:pPr>
        <w:widowControl w:val="0"/>
        <w:autoSpaceDE w:val="0"/>
        <w:autoSpaceDN w:val="0"/>
        <w:adjustRightInd w:val="0"/>
        <w:spacing w:after="240"/>
        <w:ind w:firstLine="576"/>
        <w:contextualSpacing/>
        <w:jc w:val="both"/>
        <w:rPr>
          <w:rFonts w:ascii="Cambria" w:hAnsi="Cambria" w:cs="Times"/>
          <w:color w:val="000000"/>
          <w:lang w:val="uk-UA"/>
        </w:rPr>
      </w:pPr>
      <w:r w:rsidRPr="00565DB8">
        <w:rPr>
          <w:rFonts w:ascii="Cambria" w:hAnsi="Cambria" w:cs="Cambria"/>
          <w:color w:val="000000"/>
          <w:lang w:val="uk-UA"/>
        </w:rPr>
        <w:t xml:space="preserve">Якщо стаття 158-1 Кримінального кодексу зайняла перше місце у </w:t>
      </w:r>
      <w:r w:rsidRPr="00565DB8">
        <w:rPr>
          <w:rFonts w:ascii="Cambria" w:hAnsi="Cambria" w:cs="Cambria"/>
          <w:b/>
          <w:color w:val="000000"/>
          <w:lang w:val="uk-UA"/>
        </w:rPr>
        <w:t xml:space="preserve">63 </w:t>
      </w:r>
      <w:r w:rsidRPr="00565DB8">
        <w:rPr>
          <w:rFonts w:ascii="Cambria" w:hAnsi="Cambria" w:cs="Cambria"/>
          <w:color w:val="000000"/>
          <w:lang w:val="uk-UA"/>
        </w:rPr>
        <w:t xml:space="preserve">рішеннях судів, то другою найпоширенішою стала стаття 160 (підкуп виборця). За даними Єдиного реєстру судових рішень покарання за підкуп виборців отримали усього </w:t>
      </w:r>
      <w:r w:rsidRPr="00565DB8">
        <w:rPr>
          <w:rFonts w:ascii="Cambria" w:hAnsi="Cambria" w:cs="Cambria"/>
          <w:b/>
          <w:bCs/>
          <w:color w:val="000000"/>
          <w:lang w:val="uk-UA"/>
        </w:rPr>
        <w:t xml:space="preserve">19 </w:t>
      </w:r>
      <w:r w:rsidRPr="00565DB8">
        <w:rPr>
          <w:rFonts w:ascii="Cambria" w:hAnsi="Cambria" w:cs="Cambria"/>
          <w:color w:val="000000"/>
          <w:lang w:val="uk-UA"/>
        </w:rPr>
        <w:t xml:space="preserve">осіб. </w:t>
      </w:r>
    </w:p>
    <w:p w14:paraId="26DCCEE1" w14:textId="77777777" w:rsidR="00CA5510" w:rsidRPr="00565DB8" w:rsidRDefault="00CA5510" w:rsidP="00CA5510">
      <w:pPr>
        <w:widowControl w:val="0"/>
        <w:autoSpaceDE w:val="0"/>
        <w:autoSpaceDN w:val="0"/>
        <w:adjustRightInd w:val="0"/>
        <w:spacing w:after="240"/>
        <w:ind w:firstLine="576"/>
        <w:contextualSpacing/>
        <w:jc w:val="both"/>
        <w:rPr>
          <w:rFonts w:ascii="Cambria" w:hAnsi="Cambria" w:cs="Times"/>
          <w:color w:val="000000"/>
          <w:lang w:val="uk-UA"/>
        </w:rPr>
      </w:pPr>
      <w:r w:rsidRPr="00565DB8">
        <w:rPr>
          <w:rFonts w:ascii="Cambria" w:hAnsi="Cambria" w:cs="Cambria"/>
          <w:b/>
          <w:bCs/>
          <w:color w:val="000000"/>
          <w:lang w:val="uk-UA"/>
        </w:rPr>
        <w:t xml:space="preserve">13 </w:t>
      </w:r>
      <w:r w:rsidRPr="00565DB8">
        <w:rPr>
          <w:rFonts w:ascii="Cambria" w:hAnsi="Cambria" w:cs="Cambria"/>
          <w:color w:val="000000"/>
          <w:lang w:val="uk-UA"/>
        </w:rPr>
        <w:t xml:space="preserve">осіб вчинили злочин, погодившись на отримання грошей взамін на голос, </w:t>
      </w:r>
      <w:r w:rsidRPr="00565DB8">
        <w:rPr>
          <w:rFonts w:ascii="Cambria" w:hAnsi="Cambria" w:cs="Cambria"/>
          <w:b/>
          <w:bCs/>
          <w:color w:val="000000"/>
          <w:lang w:val="uk-UA"/>
        </w:rPr>
        <w:t xml:space="preserve">5 </w:t>
      </w:r>
      <w:r w:rsidRPr="00565DB8">
        <w:rPr>
          <w:rFonts w:ascii="Cambria" w:hAnsi="Cambria" w:cs="Cambria"/>
          <w:color w:val="000000"/>
          <w:lang w:val="uk-UA"/>
        </w:rPr>
        <w:t xml:space="preserve">осіб було засуджено за пропозицію неправомірної вигоди виборцям. Натомість лише один кандидат на місцевих виборах був притягнений за підготовку чи здійснення підкупу виборців. </w:t>
      </w:r>
    </w:p>
    <w:p w14:paraId="7FF963C1" w14:textId="77777777" w:rsidR="00CA5510" w:rsidRPr="00565DB8" w:rsidRDefault="00CA5510" w:rsidP="00CA5510">
      <w:pPr>
        <w:widowControl w:val="0"/>
        <w:autoSpaceDE w:val="0"/>
        <w:autoSpaceDN w:val="0"/>
        <w:adjustRightInd w:val="0"/>
        <w:spacing w:after="240"/>
        <w:ind w:firstLine="576"/>
        <w:contextualSpacing/>
        <w:jc w:val="both"/>
        <w:rPr>
          <w:rFonts w:ascii="Cambria" w:hAnsi="Cambria" w:cs="Times"/>
          <w:color w:val="000000"/>
          <w:lang w:val="uk-UA"/>
        </w:rPr>
      </w:pPr>
      <w:r w:rsidRPr="00565DB8">
        <w:rPr>
          <w:rFonts w:ascii="Cambria" w:hAnsi="Cambria" w:cs="Cambria"/>
          <w:color w:val="000000"/>
          <w:lang w:val="uk-UA"/>
        </w:rPr>
        <w:t xml:space="preserve">Варто зауважити, що п’ять засуджених осіб діяли в інтересах кандидатів, але претенденти на виборні посади досі не були притягнуті до відповідальності. </w:t>
      </w:r>
    </w:p>
    <w:p w14:paraId="1D74D109" w14:textId="77777777" w:rsidR="00CA5510" w:rsidRPr="00565DB8" w:rsidRDefault="00CA5510" w:rsidP="00CA5510">
      <w:pPr>
        <w:widowControl w:val="0"/>
        <w:autoSpaceDE w:val="0"/>
        <w:autoSpaceDN w:val="0"/>
        <w:adjustRightInd w:val="0"/>
        <w:spacing w:after="240"/>
        <w:ind w:firstLine="576"/>
        <w:contextualSpacing/>
        <w:jc w:val="both"/>
        <w:rPr>
          <w:rFonts w:ascii="Cambria" w:hAnsi="Cambria" w:cs="Times"/>
          <w:color w:val="000000"/>
          <w:lang w:val="uk-UA"/>
        </w:rPr>
      </w:pPr>
      <w:r w:rsidRPr="00565DB8">
        <w:rPr>
          <w:rFonts w:ascii="Cambria" w:hAnsi="Cambria" w:cs="Cambria"/>
          <w:color w:val="000000"/>
          <w:lang w:val="uk-UA"/>
        </w:rPr>
        <w:t xml:space="preserve">Поодинокими були рішення судів щодо злочинів, відповідальність за які встановлена статтями 157, 158, 158-2 Кримінального кодексу України. </w:t>
      </w:r>
    </w:p>
    <w:p w14:paraId="25840BBB" w14:textId="77777777" w:rsidR="00CA5510" w:rsidRPr="00565DB8" w:rsidRDefault="00CA5510" w:rsidP="00CA5510">
      <w:pPr>
        <w:widowControl w:val="0"/>
        <w:autoSpaceDE w:val="0"/>
        <w:autoSpaceDN w:val="0"/>
        <w:adjustRightInd w:val="0"/>
        <w:spacing w:after="240"/>
        <w:ind w:firstLine="576"/>
        <w:contextualSpacing/>
        <w:jc w:val="both"/>
        <w:rPr>
          <w:rFonts w:ascii="Cambria" w:hAnsi="Cambria" w:cs="Times"/>
          <w:color w:val="000000"/>
          <w:lang w:val="uk-UA"/>
        </w:rPr>
      </w:pPr>
      <w:r w:rsidRPr="00565DB8">
        <w:rPr>
          <w:rFonts w:ascii="Cambria" w:hAnsi="Cambria" w:cs="Cambria"/>
          <w:color w:val="000000"/>
          <w:lang w:val="uk-UA"/>
        </w:rPr>
        <w:t xml:space="preserve">За статтею 158 Кримінального кодексу було засуджено двох осіб, які входили до складу дільничної виборчої комісії. У цьому випадку голова і секретар ДВК визнані винними у незаконному підписанні протоколу про підрахунок голосів виборців на виборчій дільниці до його заповнення, складання та підписання не на засіданні виборчої комісії, на якому здійснюється підрахунок голосів виборців. </w:t>
      </w:r>
    </w:p>
    <w:p w14:paraId="55C2C705" w14:textId="77777777" w:rsidR="00CA5510" w:rsidRPr="00565DB8" w:rsidRDefault="00CA5510" w:rsidP="00CA5510">
      <w:pPr>
        <w:widowControl w:val="0"/>
        <w:autoSpaceDE w:val="0"/>
        <w:autoSpaceDN w:val="0"/>
        <w:adjustRightInd w:val="0"/>
        <w:spacing w:after="240"/>
        <w:ind w:firstLine="576"/>
        <w:contextualSpacing/>
        <w:jc w:val="both"/>
        <w:rPr>
          <w:rFonts w:ascii="Cambria" w:hAnsi="Cambria" w:cs="Times"/>
          <w:color w:val="000000"/>
          <w:lang w:val="uk-UA"/>
        </w:rPr>
      </w:pPr>
      <w:r w:rsidRPr="00565DB8">
        <w:rPr>
          <w:rFonts w:ascii="Cambria" w:hAnsi="Cambria" w:cs="Cambria"/>
          <w:color w:val="000000"/>
          <w:lang w:val="uk-UA"/>
        </w:rPr>
        <w:lastRenderedPageBreak/>
        <w:t xml:space="preserve">Двоє виборців отримали покарання за незаконне знищення виборчих бюлетенів  відповідно до статті 158-2 Кримінального кодексу. Особи отримали бюлетені, але їх розірвали на виборчій дільниці, не скориставшись правом проголосувати. </w:t>
      </w:r>
    </w:p>
    <w:p w14:paraId="2C59EC99" w14:textId="77777777" w:rsidR="00CA5510" w:rsidRPr="00565DB8" w:rsidRDefault="00CA5510" w:rsidP="00CA5510">
      <w:pPr>
        <w:widowControl w:val="0"/>
        <w:autoSpaceDE w:val="0"/>
        <w:autoSpaceDN w:val="0"/>
        <w:adjustRightInd w:val="0"/>
        <w:spacing w:after="240"/>
        <w:ind w:firstLine="576"/>
        <w:contextualSpacing/>
        <w:jc w:val="both"/>
        <w:rPr>
          <w:rFonts w:ascii="Cambria" w:hAnsi="Cambria" w:cs="Times"/>
          <w:color w:val="000000"/>
          <w:lang w:val="uk-UA"/>
        </w:rPr>
      </w:pPr>
      <w:r w:rsidRPr="00565DB8">
        <w:rPr>
          <w:rFonts w:ascii="Cambria" w:hAnsi="Cambria" w:cs="Cambria"/>
          <w:color w:val="000000"/>
          <w:lang w:val="uk-UA"/>
        </w:rPr>
        <w:t xml:space="preserve">За статтею 157 Кодексу (перешкоджання виборчому праву громадян) було засуджено заступника голови Біленківської селищної територіальної виборчої комісії м. Краматорськ. У цьому випадку заступника голови ТВК визнано винною у внесенні неправдивих даних до документів, поданих одним із кандидатів. </w:t>
      </w:r>
    </w:p>
    <w:p w14:paraId="10D684FF" w14:textId="77777777" w:rsidR="00CA5510" w:rsidRPr="00565DB8" w:rsidRDefault="00CA5510" w:rsidP="00CA5510">
      <w:pPr>
        <w:widowControl w:val="0"/>
        <w:autoSpaceDE w:val="0"/>
        <w:autoSpaceDN w:val="0"/>
        <w:adjustRightInd w:val="0"/>
        <w:spacing w:after="240"/>
        <w:ind w:firstLine="576"/>
        <w:contextualSpacing/>
        <w:jc w:val="both"/>
        <w:rPr>
          <w:rFonts w:ascii="Cambria" w:hAnsi="Cambria" w:cs="Arial"/>
          <w:b/>
          <w:color w:val="149FEC"/>
          <w:lang w:val="uk-UA"/>
        </w:rPr>
      </w:pPr>
    </w:p>
    <w:p w14:paraId="10B8F532" w14:textId="77777777" w:rsidR="00CA5510" w:rsidRPr="00565DB8" w:rsidRDefault="00CA5510" w:rsidP="00CA5510">
      <w:pPr>
        <w:widowControl w:val="0"/>
        <w:autoSpaceDE w:val="0"/>
        <w:autoSpaceDN w:val="0"/>
        <w:adjustRightInd w:val="0"/>
        <w:spacing w:after="240"/>
        <w:ind w:firstLine="576"/>
        <w:contextualSpacing/>
        <w:jc w:val="both"/>
        <w:outlineLvl w:val="0"/>
        <w:rPr>
          <w:rFonts w:ascii="Cambria" w:hAnsi="Cambria" w:cs="Times"/>
          <w:b/>
          <w:color w:val="000000" w:themeColor="text1"/>
          <w:lang w:val="uk-UA"/>
        </w:rPr>
      </w:pPr>
      <w:r w:rsidRPr="00565DB8">
        <w:rPr>
          <w:rFonts w:ascii="Cambria" w:hAnsi="Cambria" w:cs="Arial"/>
          <w:b/>
          <w:color w:val="000000" w:themeColor="text1"/>
          <w:lang w:val="uk-UA"/>
        </w:rPr>
        <w:t xml:space="preserve">Застосовані судами міри покарання </w:t>
      </w:r>
    </w:p>
    <w:p w14:paraId="22A32860" w14:textId="77777777" w:rsidR="00CA5510" w:rsidRPr="00565DB8" w:rsidRDefault="00CA5510" w:rsidP="00CA5510">
      <w:pPr>
        <w:widowControl w:val="0"/>
        <w:autoSpaceDE w:val="0"/>
        <w:autoSpaceDN w:val="0"/>
        <w:adjustRightInd w:val="0"/>
        <w:spacing w:after="240"/>
        <w:ind w:firstLine="576"/>
        <w:contextualSpacing/>
        <w:jc w:val="both"/>
        <w:rPr>
          <w:rFonts w:ascii="Cambria" w:hAnsi="Cambria" w:cs="Times"/>
          <w:color w:val="000000"/>
          <w:lang w:val="uk-UA"/>
        </w:rPr>
      </w:pPr>
      <w:r w:rsidRPr="00565DB8">
        <w:rPr>
          <w:rFonts w:ascii="Cambria" w:hAnsi="Cambria" w:cs="Cambria"/>
          <w:color w:val="000000"/>
          <w:lang w:val="uk-UA"/>
        </w:rPr>
        <w:t xml:space="preserve">Враховуючи різні обставини вчинення злочинів проти виборчих прав громадян, наявність статусу виборця, члена виборчої комісії чи кандидата, пом’якшуючих обставин, неоднакову тяжкість протиправних дій, для </w:t>
      </w:r>
      <w:r w:rsidRPr="00565DB8">
        <w:rPr>
          <w:rFonts w:ascii="Cambria" w:hAnsi="Cambria" w:cs="Cambria"/>
          <w:b/>
          <w:color w:val="000000"/>
          <w:lang w:val="uk-UA"/>
        </w:rPr>
        <w:t>69</w:t>
      </w:r>
      <w:r w:rsidRPr="00565DB8">
        <w:rPr>
          <w:rFonts w:ascii="Cambria" w:hAnsi="Cambria" w:cs="Cambria"/>
          <w:color w:val="000000"/>
          <w:lang w:val="uk-UA"/>
        </w:rPr>
        <w:t xml:space="preserve"> осіб було встановлено різноманітні міри покарання. </w:t>
      </w:r>
    </w:p>
    <w:p w14:paraId="6850C0F7" w14:textId="77777777" w:rsidR="00CA5510" w:rsidRPr="00565DB8" w:rsidRDefault="00CA5510" w:rsidP="00CA5510">
      <w:pPr>
        <w:widowControl w:val="0"/>
        <w:autoSpaceDE w:val="0"/>
        <w:autoSpaceDN w:val="0"/>
        <w:adjustRightInd w:val="0"/>
        <w:spacing w:after="240"/>
        <w:ind w:firstLine="576"/>
        <w:contextualSpacing/>
        <w:jc w:val="both"/>
        <w:rPr>
          <w:rFonts w:ascii="Cambria" w:hAnsi="Cambria" w:cs="Times"/>
          <w:color w:val="000000"/>
          <w:lang w:val="uk-UA"/>
        </w:rPr>
      </w:pPr>
      <w:r w:rsidRPr="00565DB8">
        <w:rPr>
          <w:rFonts w:ascii="Cambria" w:hAnsi="Cambria" w:cs="Cambria"/>
          <w:color w:val="000000"/>
          <w:lang w:val="uk-UA"/>
        </w:rPr>
        <w:t xml:space="preserve">Якщо узагальнити винесені вироки без поправки на положення статей 157 – 160 ККУ та конкретні обставини кримінальних проваджень, то міри покарання можна розподілити наступним чином. </w:t>
      </w:r>
    </w:p>
    <w:p w14:paraId="7D07B89D" w14:textId="77777777" w:rsidR="00CA5510" w:rsidRPr="00565DB8" w:rsidRDefault="00CA5510" w:rsidP="00CA5510">
      <w:pPr>
        <w:widowControl w:val="0"/>
        <w:autoSpaceDE w:val="0"/>
        <w:autoSpaceDN w:val="0"/>
        <w:adjustRightInd w:val="0"/>
        <w:spacing w:after="240"/>
        <w:ind w:firstLine="576"/>
        <w:contextualSpacing/>
        <w:jc w:val="both"/>
        <w:rPr>
          <w:rFonts w:ascii="Cambria" w:hAnsi="Cambria" w:cs="Times"/>
          <w:color w:val="000000"/>
          <w:lang w:val="uk-UA"/>
        </w:rPr>
      </w:pPr>
      <w:r w:rsidRPr="00565DB8">
        <w:rPr>
          <w:rFonts w:ascii="Cambria" w:hAnsi="Cambria" w:cs="Cambria"/>
          <w:b/>
          <w:color w:val="000000"/>
          <w:lang w:val="uk-UA"/>
        </w:rPr>
        <w:t>36</w:t>
      </w:r>
      <w:r w:rsidRPr="00565DB8">
        <w:rPr>
          <w:rFonts w:ascii="Cambria" w:hAnsi="Cambria" w:cs="Cambria"/>
          <w:color w:val="000000"/>
          <w:lang w:val="uk-UA"/>
        </w:rPr>
        <w:t xml:space="preserve"> з </w:t>
      </w:r>
      <w:r w:rsidRPr="00565DB8">
        <w:rPr>
          <w:rFonts w:ascii="Cambria" w:hAnsi="Cambria" w:cs="Cambria"/>
          <w:b/>
          <w:color w:val="000000"/>
          <w:lang w:val="uk-UA"/>
        </w:rPr>
        <w:t>69</w:t>
      </w:r>
      <w:r w:rsidRPr="00565DB8">
        <w:rPr>
          <w:rFonts w:ascii="Cambria" w:hAnsi="Cambria" w:cs="Cambria"/>
          <w:color w:val="000000"/>
          <w:lang w:val="uk-UA"/>
        </w:rPr>
        <w:t xml:space="preserve"> особам було призначено покарання у виді штрафу. Натомість 18 громадян було засуджено до позбавлення волі строком на 5 років, аналогічне покарання, але строком на 3 роки, було застосовано до </w:t>
      </w:r>
      <w:r w:rsidRPr="00565DB8">
        <w:rPr>
          <w:rFonts w:ascii="Cambria" w:hAnsi="Cambria" w:cs="Cambria"/>
          <w:b/>
          <w:color w:val="000000"/>
          <w:lang w:val="uk-UA"/>
        </w:rPr>
        <w:t xml:space="preserve">6 </w:t>
      </w:r>
      <w:r w:rsidRPr="00565DB8">
        <w:rPr>
          <w:rFonts w:ascii="Cambria" w:hAnsi="Cambria" w:cs="Cambria"/>
          <w:color w:val="000000"/>
          <w:lang w:val="uk-UA"/>
        </w:rPr>
        <w:t xml:space="preserve">осіб. </w:t>
      </w:r>
      <w:r w:rsidRPr="00565DB8">
        <w:rPr>
          <w:rFonts w:ascii="Cambria" w:hAnsi="Cambria" w:cs="Cambria"/>
          <w:b/>
          <w:color w:val="000000"/>
          <w:lang w:val="uk-UA"/>
        </w:rPr>
        <w:t>9</w:t>
      </w:r>
      <w:r w:rsidRPr="00565DB8">
        <w:rPr>
          <w:rFonts w:ascii="Cambria" w:hAnsi="Cambria" w:cs="Cambria"/>
          <w:color w:val="000000"/>
          <w:lang w:val="uk-UA"/>
        </w:rPr>
        <w:t xml:space="preserve"> з </w:t>
      </w:r>
      <w:r w:rsidRPr="00565DB8">
        <w:rPr>
          <w:rFonts w:ascii="Cambria" w:hAnsi="Cambria" w:cs="Cambria"/>
          <w:b/>
          <w:color w:val="000000"/>
          <w:lang w:val="uk-UA"/>
        </w:rPr>
        <w:t>69</w:t>
      </w:r>
      <w:r w:rsidRPr="00565DB8">
        <w:rPr>
          <w:rFonts w:ascii="Cambria" w:hAnsi="Cambria" w:cs="Cambria"/>
          <w:color w:val="000000"/>
          <w:lang w:val="uk-UA"/>
        </w:rPr>
        <w:t xml:space="preserve"> осіб було засуджено до обмеження волі строком від 1 до 3 років. </w:t>
      </w:r>
    </w:p>
    <w:p w14:paraId="2C426D07" w14:textId="77777777" w:rsidR="00CA5510" w:rsidRPr="00565DB8" w:rsidRDefault="00CA5510" w:rsidP="00CA5510">
      <w:pPr>
        <w:widowControl w:val="0"/>
        <w:autoSpaceDE w:val="0"/>
        <w:autoSpaceDN w:val="0"/>
        <w:adjustRightInd w:val="0"/>
        <w:spacing w:after="240"/>
        <w:ind w:firstLine="576"/>
        <w:contextualSpacing/>
        <w:jc w:val="both"/>
        <w:rPr>
          <w:rFonts w:ascii="Cambria" w:hAnsi="Cambria" w:cs="Times"/>
          <w:color w:val="000000"/>
          <w:lang w:val="uk-UA"/>
        </w:rPr>
      </w:pPr>
      <w:r w:rsidRPr="00565DB8">
        <w:rPr>
          <w:rFonts w:ascii="Cambria" w:hAnsi="Cambria" w:cs="Cambria"/>
          <w:color w:val="000000"/>
          <w:lang w:val="uk-UA"/>
        </w:rPr>
        <w:t xml:space="preserve">З </w:t>
      </w:r>
      <w:r w:rsidRPr="00565DB8">
        <w:rPr>
          <w:rFonts w:ascii="Cambria" w:hAnsi="Cambria" w:cs="Cambria"/>
          <w:b/>
          <w:color w:val="000000"/>
          <w:lang w:val="uk-UA"/>
        </w:rPr>
        <w:t>36</w:t>
      </w:r>
      <w:r w:rsidRPr="00565DB8">
        <w:rPr>
          <w:rFonts w:ascii="Cambria" w:hAnsi="Cambria" w:cs="Cambria"/>
          <w:color w:val="000000"/>
          <w:lang w:val="uk-UA"/>
        </w:rPr>
        <w:t xml:space="preserve"> визнаних винними, яким було призначено покарання у виді штрафу, </w:t>
      </w:r>
      <w:r w:rsidRPr="00565DB8">
        <w:rPr>
          <w:rFonts w:ascii="Cambria" w:hAnsi="Cambria" w:cs="Cambria"/>
          <w:b/>
          <w:color w:val="000000"/>
          <w:lang w:val="uk-UA"/>
        </w:rPr>
        <w:t>31</w:t>
      </w:r>
      <w:r w:rsidRPr="00565DB8">
        <w:rPr>
          <w:rFonts w:ascii="Cambria" w:hAnsi="Cambria" w:cs="Cambria"/>
          <w:color w:val="000000"/>
          <w:lang w:val="uk-UA"/>
        </w:rPr>
        <w:t xml:space="preserve"> особа заплатила від 510 до 2 000 гривень. Для 3 громадян штраф складав від 2 000 до 3 400 гривень. У той же час </w:t>
      </w:r>
      <w:r w:rsidRPr="00565DB8">
        <w:rPr>
          <w:rFonts w:ascii="Cambria" w:hAnsi="Cambria" w:cs="Cambria"/>
          <w:b/>
          <w:color w:val="000000"/>
          <w:lang w:val="uk-UA"/>
        </w:rPr>
        <w:t>2</w:t>
      </w:r>
      <w:r w:rsidRPr="00565DB8">
        <w:rPr>
          <w:rFonts w:ascii="Cambria" w:hAnsi="Cambria" w:cs="Cambria"/>
          <w:color w:val="000000"/>
          <w:lang w:val="uk-UA"/>
        </w:rPr>
        <w:t xml:space="preserve"> особи були покарані штрафом у розмірі 8 500 гривень. У останньому випадку мова йде про членів ДВК у Білій Церкві Київської області, які видали виборчі бюлетені неналежним особам. </w:t>
      </w:r>
    </w:p>
    <w:p w14:paraId="0B5D611D" w14:textId="77777777" w:rsidR="00CA5510" w:rsidRPr="00565DB8" w:rsidRDefault="00CA5510" w:rsidP="00CA5510">
      <w:pPr>
        <w:widowControl w:val="0"/>
        <w:autoSpaceDE w:val="0"/>
        <w:autoSpaceDN w:val="0"/>
        <w:adjustRightInd w:val="0"/>
        <w:spacing w:after="240"/>
        <w:ind w:firstLine="576"/>
        <w:contextualSpacing/>
        <w:jc w:val="both"/>
        <w:rPr>
          <w:rFonts w:ascii="Cambria" w:hAnsi="Cambria" w:cs="Times"/>
          <w:color w:val="000000"/>
          <w:lang w:val="uk-UA"/>
        </w:rPr>
      </w:pPr>
      <w:r w:rsidRPr="00565DB8">
        <w:rPr>
          <w:rFonts w:ascii="Cambria" w:hAnsi="Cambria" w:cs="Cambria"/>
          <w:bCs/>
          <w:iCs/>
          <w:color w:val="000000"/>
          <w:lang w:val="uk-UA"/>
        </w:rPr>
        <w:t xml:space="preserve">Усіх громадян, засуджених до позбавлення або обмеження волі, було звільнено від відбування основного покарання з випробуванням на певний іспитовий строк. Випробування із іспитовим строком на 1 рік було призначено 24 особам, 9 осіб отримали </w:t>
      </w:r>
      <w:r w:rsidRPr="00565DB8">
        <w:rPr>
          <w:rFonts w:ascii="Cambria" w:hAnsi="Cambria" w:cs="Times"/>
          <w:color w:val="000000"/>
          <w:lang w:val="uk-UA"/>
        </w:rPr>
        <w:t xml:space="preserve"> </w:t>
      </w:r>
      <w:r w:rsidRPr="00565DB8">
        <w:rPr>
          <w:rFonts w:ascii="Cambria" w:hAnsi="Cambria" w:cs="Cambria"/>
          <w:bCs/>
          <w:iCs/>
          <w:color w:val="000000"/>
          <w:lang w:val="uk-UA"/>
        </w:rPr>
        <w:t xml:space="preserve">іспитовий строк більше року і до 3 років. Таким чином, жодна особа не відбуває основне покарання (позбавлення або обмеження волі). </w:t>
      </w:r>
    </w:p>
    <w:p w14:paraId="18635886" w14:textId="77777777" w:rsidR="00CA5510" w:rsidRPr="00565DB8" w:rsidRDefault="00CA5510" w:rsidP="00CA5510">
      <w:pPr>
        <w:widowControl w:val="0"/>
        <w:autoSpaceDE w:val="0"/>
        <w:autoSpaceDN w:val="0"/>
        <w:adjustRightInd w:val="0"/>
        <w:spacing w:after="240"/>
        <w:ind w:firstLine="576"/>
        <w:contextualSpacing/>
        <w:jc w:val="both"/>
        <w:rPr>
          <w:rFonts w:ascii="Cambria" w:hAnsi="Cambria" w:cs="Times"/>
          <w:color w:val="000000"/>
          <w:lang w:val="uk-UA"/>
        </w:rPr>
      </w:pPr>
      <w:r w:rsidRPr="00565DB8">
        <w:rPr>
          <w:rFonts w:ascii="Cambria" w:hAnsi="Cambria" w:cs="Cambria"/>
          <w:color w:val="000000"/>
          <w:lang w:val="uk-UA"/>
        </w:rPr>
        <w:t xml:space="preserve">Суди активно застосовували як додаткове покарання позбавлення права займати посади у виборчих комісіях або займатися діяльністю, пов’язаною із виборчим процесом (від 1 до 3 років). </w:t>
      </w:r>
    </w:p>
    <w:p w14:paraId="3647CEFE" w14:textId="77777777" w:rsidR="00CA5510" w:rsidRPr="00565DB8" w:rsidRDefault="00CA5510" w:rsidP="00CA5510">
      <w:pPr>
        <w:widowControl w:val="0"/>
        <w:autoSpaceDE w:val="0"/>
        <w:autoSpaceDN w:val="0"/>
        <w:adjustRightInd w:val="0"/>
        <w:spacing w:after="240"/>
        <w:ind w:firstLine="576"/>
        <w:contextualSpacing/>
        <w:jc w:val="both"/>
        <w:rPr>
          <w:rFonts w:ascii="Cambria" w:hAnsi="Cambria" w:cs="Arial"/>
          <w:color w:val="149FEC"/>
          <w:lang w:val="uk-UA"/>
        </w:rPr>
      </w:pPr>
    </w:p>
    <w:p w14:paraId="398F1C46" w14:textId="77777777" w:rsidR="00C9511B" w:rsidRPr="00565DB8" w:rsidRDefault="00C9511B">
      <w:pPr>
        <w:rPr>
          <w:rFonts w:ascii="Cambria" w:hAnsi="Cambria" w:cs="Arial"/>
          <w:b/>
          <w:bCs/>
          <w:lang w:val="uk-UA"/>
        </w:rPr>
      </w:pPr>
      <w:r w:rsidRPr="00565DB8">
        <w:rPr>
          <w:rFonts w:ascii="Cambria" w:hAnsi="Cambria" w:cs="Arial"/>
          <w:b/>
          <w:bCs/>
          <w:lang w:val="uk-UA"/>
        </w:rPr>
        <w:br w:type="page"/>
      </w:r>
    </w:p>
    <w:p w14:paraId="7BDCB698" w14:textId="161EE049" w:rsidR="00CA5510" w:rsidRPr="00565DB8" w:rsidRDefault="00CA5510" w:rsidP="00CA5510">
      <w:pPr>
        <w:ind w:firstLine="576"/>
        <w:contextualSpacing/>
        <w:jc w:val="both"/>
        <w:rPr>
          <w:rFonts w:ascii="Cambria" w:hAnsi="Cambria" w:cs="Arial"/>
          <w:b/>
          <w:bCs/>
          <w:lang w:val="uk-UA"/>
        </w:rPr>
      </w:pPr>
      <w:r w:rsidRPr="00565DB8">
        <w:rPr>
          <w:rFonts w:ascii="Cambria" w:hAnsi="Cambria" w:cs="Arial"/>
          <w:b/>
          <w:bCs/>
          <w:lang w:val="uk-UA"/>
        </w:rPr>
        <w:lastRenderedPageBreak/>
        <w:t>РЕГІОНАЛЬНИЙ ВИМІР РОЗСЛІДУВАННЯ ЗЛОЧИНІВ ПРОТИ ВИБОРЧИХ ПРАВ ГРОМАДЯН</w:t>
      </w:r>
    </w:p>
    <w:p w14:paraId="5D55DAA1" w14:textId="77777777" w:rsidR="00CA5510" w:rsidRPr="00565DB8" w:rsidRDefault="00CA5510" w:rsidP="00CA5510">
      <w:pPr>
        <w:ind w:firstLine="576"/>
        <w:contextualSpacing/>
        <w:jc w:val="both"/>
        <w:rPr>
          <w:rFonts w:ascii="Cambria" w:hAnsi="Cambria" w:cs="Arial"/>
          <w:b/>
          <w:bCs/>
          <w:lang w:val="uk-UA"/>
        </w:rPr>
      </w:pPr>
    </w:p>
    <w:p w14:paraId="0C810CDB" w14:textId="68F5FB7B" w:rsidR="00FF3B1B" w:rsidRDefault="000644DD" w:rsidP="000F2C32">
      <w:pPr>
        <w:ind w:firstLine="576"/>
        <w:contextualSpacing/>
        <w:jc w:val="both"/>
        <w:rPr>
          <w:rFonts w:ascii="Cambria" w:hAnsi="Cambria" w:cs="Arial"/>
          <w:bCs/>
          <w:lang w:val="uk-UA"/>
        </w:rPr>
      </w:pPr>
      <w:r>
        <w:rPr>
          <w:rFonts w:ascii="Cambria" w:hAnsi="Cambria" w:cs="Arial"/>
          <w:bCs/>
          <w:lang w:val="uk-UA"/>
        </w:rPr>
        <w:t xml:space="preserve"> </w:t>
      </w:r>
      <w:r w:rsidR="00BD4C60">
        <w:rPr>
          <w:rFonts w:ascii="Cambria" w:hAnsi="Cambria" w:cs="Arial"/>
          <w:bCs/>
          <w:lang w:val="uk-UA"/>
        </w:rPr>
        <w:t>Одеська</w:t>
      </w:r>
      <w:r w:rsidR="000F2C32">
        <w:rPr>
          <w:rFonts w:ascii="Cambria" w:hAnsi="Cambria" w:cs="Arial"/>
          <w:bCs/>
          <w:lang w:val="uk-UA"/>
        </w:rPr>
        <w:t xml:space="preserve"> область характеризується </w:t>
      </w:r>
      <w:r w:rsidR="00BD4C60">
        <w:rPr>
          <w:rFonts w:ascii="Cambria" w:hAnsi="Cambria" w:cs="Arial"/>
          <w:bCs/>
          <w:lang w:val="uk-UA"/>
        </w:rPr>
        <w:t>однією з найбільш</w:t>
      </w:r>
      <w:r w:rsidR="00FF3B1B">
        <w:rPr>
          <w:rFonts w:ascii="Cambria" w:hAnsi="Cambria" w:cs="Arial"/>
          <w:bCs/>
          <w:lang w:val="uk-UA"/>
        </w:rPr>
        <w:t>их</w:t>
      </w:r>
      <w:r w:rsidR="000F2C32">
        <w:rPr>
          <w:rFonts w:ascii="Cambria" w:hAnsi="Cambria" w:cs="Arial"/>
          <w:bCs/>
          <w:lang w:val="uk-UA"/>
        </w:rPr>
        <w:t xml:space="preserve"> серед областей України кількістю зареєстрованих проваджень </w:t>
      </w:r>
      <w:r w:rsidR="000F2C32" w:rsidRPr="000F2C32">
        <w:rPr>
          <w:rFonts w:ascii="Cambria" w:hAnsi="Cambria" w:cs="Arial"/>
          <w:bCs/>
          <w:lang w:val="uk-UA"/>
        </w:rPr>
        <w:t>за статтями 157-160 КК у період з 2014 по 2016 роки</w:t>
      </w:r>
      <w:r w:rsidR="000F2C32">
        <w:rPr>
          <w:rFonts w:ascii="Cambria" w:hAnsi="Cambria" w:cs="Arial"/>
          <w:bCs/>
          <w:lang w:val="uk-UA"/>
        </w:rPr>
        <w:t xml:space="preserve">. Так, розпочато </w:t>
      </w:r>
      <w:r w:rsidR="00FF3B1B">
        <w:rPr>
          <w:rFonts w:ascii="Cambria" w:hAnsi="Cambria" w:cs="Arial"/>
          <w:bCs/>
          <w:lang w:val="uk-UA"/>
        </w:rPr>
        <w:t>73 провадження:</w:t>
      </w:r>
    </w:p>
    <w:p w14:paraId="62F83D57" w14:textId="44C5540C" w:rsidR="00FF3B1B" w:rsidRDefault="000F2C32" w:rsidP="000F2C32">
      <w:pPr>
        <w:ind w:firstLine="576"/>
        <w:contextualSpacing/>
        <w:jc w:val="both"/>
        <w:rPr>
          <w:rFonts w:ascii="Cambria" w:hAnsi="Cambria" w:cs="Arial"/>
          <w:bCs/>
          <w:lang w:val="uk-UA"/>
        </w:rPr>
      </w:pPr>
      <w:r>
        <w:rPr>
          <w:rFonts w:ascii="Cambria" w:hAnsi="Cambria" w:cs="Arial"/>
          <w:bCs/>
          <w:lang w:val="uk-UA"/>
        </w:rPr>
        <w:t xml:space="preserve"> </w:t>
      </w:r>
      <w:r w:rsidR="00FF3B1B">
        <w:rPr>
          <w:rFonts w:ascii="Cambria" w:hAnsi="Cambria" w:cs="Arial"/>
          <w:bCs/>
          <w:lang w:val="uk-UA"/>
        </w:rPr>
        <w:t>4 на позачергових виборах Президента 2014 році (2 закрито, 2 триває);</w:t>
      </w:r>
    </w:p>
    <w:p w14:paraId="0A283D53" w14:textId="6246E1A9" w:rsidR="00FF3B1B" w:rsidRDefault="00FF3B1B" w:rsidP="000F2C32">
      <w:pPr>
        <w:ind w:firstLine="576"/>
        <w:contextualSpacing/>
        <w:jc w:val="both"/>
        <w:rPr>
          <w:rFonts w:ascii="Cambria" w:hAnsi="Cambria" w:cs="Arial"/>
          <w:bCs/>
          <w:lang w:val="uk-UA"/>
        </w:rPr>
      </w:pPr>
      <w:r>
        <w:rPr>
          <w:rFonts w:ascii="Cambria" w:hAnsi="Cambria" w:cs="Arial"/>
          <w:bCs/>
          <w:lang w:val="uk-UA"/>
        </w:rPr>
        <w:t>28 на позачергових виборах народних депутатів (26 закрито, 1 передано до суду, 1 триває)</w:t>
      </w:r>
    </w:p>
    <w:p w14:paraId="04A15535" w14:textId="13D4B7A3" w:rsidR="00FF3B1B" w:rsidRDefault="00FF3B1B" w:rsidP="000F2C32">
      <w:pPr>
        <w:ind w:firstLine="576"/>
        <w:contextualSpacing/>
        <w:jc w:val="both"/>
        <w:rPr>
          <w:rFonts w:ascii="Cambria" w:hAnsi="Cambria" w:cs="Arial"/>
          <w:bCs/>
          <w:lang w:val="uk-UA"/>
        </w:rPr>
      </w:pPr>
      <w:r>
        <w:rPr>
          <w:rFonts w:ascii="Cambria" w:hAnsi="Cambria" w:cs="Arial"/>
          <w:bCs/>
          <w:lang w:val="uk-UA"/>
        </w:rPr>
        <w:t>40</w:t>
      </w:r>
      <w:r w:rsidR="000D7D90">
        <w:rPr>
          <w:rFonts w:ascii="Cambria" w:hAnsi="Cambria" w:cs="Arial"/>
          <w:bCs/>
          <w:lang w:val="uk-UA"/>
        </w:rPr>
        <w:t xml:space="preserve"> на чергові місцевих виборах</w:t>
      </w:r>
      <w:r w:rsidR="000D7D90" w:rsidRPr="000D7D90">
        <w:rPr>
          <w:rFonts w:ascii="Cambria" w:hAnsi="Cambria" w:cs="Arial"/>
          <w:bCs/>
          <w:lang w:val="uk-UA"/>
        </w:rPr>
        <w:t xml:space="preserve"> </w:t>
      </w:r>
      <w:r w:rsidR="000D7D90">
        <w:rPr>
          <w:rFonts w:ascii="Cambria" w:hAnsi="Cambria" w:cs="Arial"/>
          <w:bCs/>
          <w:lang w:val="uk-UA"/>
        </w:rPr>
        <w:t>2015 року (</w:t>
      </w:r>
      <w:r>
        <w:rPr>
          <w:rFonts w:ascii="Cambria" w:hAnsi="Cambria" w:cs="Arial"/>
          <w:bCs/>
          <w:lang w:val="uk-UA"/>
        </w:rPr>
        <w:t xml:space="preserve">24 закрито, 14 </w:t>
      </w:r>
      <w:r w:rsidR="000D7D90">
        <w:rPr>
          <w:rFonts w:ascii="Cambria" w:hAnsi="Cambria" w:cs="Arial"/>
          <w:bCs/>
          <w:lang w:val="uk-UA"/>
        </w:rPr>
        <w:t>передано до суду</w:t>
      </w:r>
      <w:r>
        <w:rPr>
          <w:rFonts w:ascii="Cambria" w:hAnsi="Cambria" w:cs="Arial"/>
          <w:bCs/>
          <w:lang w:val="uk-UA"/>
        </w:rPr>
        <w:t>, 2 триває</w:t>
      </w:r>
      <w:r w:rsidR="000D7D90">
        <w:rPr>
          <w:rFonts w:ascii="Cambria" w:hAnsi="Cambria" w:cs="Arial"/>
          <w:bCs/>
          <w:lang w:val="uk-UA"/>
        </w:rPr>
        <w:t xml:space="preserve">); </w:t>
      </w:r>
    </w:p>
    <w:p w14:paraId="3F5623C8" w14:textId="49F18984" w:rsidR="007B217F" w:rsidRDefault="00FF3B1B" w:rsidP="000F2C32">
      <w:pPr>
        <w:ind w:firstLine="576"/>
        <w:contextualSpacing/>
        <w:jc w:val="both"/>
        <w:rPr>
          <w:rFonts w:ascii="Cambria" w:hAnsi="Cambria" w:cs="Arial"/>
          <w:bCs/>
          <w:lang w:val="uk-UA"/>
        </w:rPr>
      </w:pPr>
      <w:r>
        <w:rPr>
          <w:rFonts w:ascii="Cambria" w:hAnsi="Cambria" w:cs="Arial"/>
          <w:bCs/>
          <w:lang w:val="uk-UA"/>
        </w:rPr>
        <w:t>1</w:t>
      </w:r>
      <w:r w:rsidR="000D7D90">
        <w:rPr>
          <w:rFonts w:ascii="Cambria" w:hAnsi="Cambria" w:cs="Arial"/>
          <w:bCs/>
          <w:lang w:val="uk-UA"/>
        </w:rPr>
        <w:t xml:space="preserve"> на </w:t>
      </w:r>
      <w:r w:rsidR="000D7D90" w:rsidRPr="000D7D90">
        <w:rPr>
          <w:rFonts w:ascii="Cambria" w:hAnsi="Cambria" w:cs="Arial"/>
          <w:bCs/>
          <w:lang w:val="uk-UA"/>
        </w:rPr>
        <w:t>проміжні в</w:t>
      </w:r>
      <w:r w:rsidR="000D7D90">
        <w:rPr>
          <w:rFonts w:ascii="Cambria" w:hAnsi="Cambria" w:cs="Arial"/>
          <w:bCs/>
          <w:lang w:val="uk-UA"/>
        </w:rPr>
        <w:t>ибори 2016 року (</w:t>
      </w:r>
      <w:r>
        <w:rPr>
          <w:rFonts w:ascii="Cambria" w:hAnsi="Cambria" w:cs="Arial"/>
          <w:bCs/>
          <w:lang w:val="uk-UA"/>
        </w:rPr>
        <w:t xml:space="preserve"> провадження </w:t>
      </w:r>
      <w:r w:rsidR="000D7D90">
        <w:rPr>
          <w:rFonts w:ascii="Cambria" w:hAnsi="Cambria" w:cs="Arial"/>
          <w:bCs/>
          <w:lang w:val="uk-UA"/>
        </w:rPr>
        <w:t>1 триває</w:t>
      </w:r>
      <w:r w:rsidR="000F2C32">
        <w:rPr>
          <w:rFonts w:ascii="Cambria" w:hAnsi="Cambria" w:cs="Arial"/>
          <w:bCs/>
          <w:lang w:val="uk-UA"/>
        </w:rPr>
        <w:t>)</w:t>
      </w:r>
      <w:r w:rsidR="000D7D90">
        <w:rPr>
          <w:rFonts w:ascii="Cambria" w:hAnsi="Cambria" w:cs="Arial"/>
          <w:bCs/>
          <w:lang w:val="uk-UA"/>
        </w:rPr>
        <w:t>.</w:t>
      </w:r>
    </w:p>
    <w:p w14:paraId="3FEF5C2A" w14:textId="77777777" w:rsidR="000D7D90" w:rsidRDefault="000D7D90" w:rsidP="000F2C32">
      <w:pPr>
        <w:ind w:firstLine="576"/>
        <w:contextualSpacing/>
        <w:jc w:val="both"/>
        <w:rPr>
          <w:rFonts w:ascii="Cambria" w:hAnsi="Cambria" w:cs="Arial"/>
          <w:bCs/>
          <w:lang w:val="uk-UA"/>
        </w:rPr>
      </w:pPr>
    </w:p>
    <w:p w14:paraId="4024D3A7" w14:textId="71075175" w:rsidR="00990DD3" w:rsidRDefault="00BD4C60" w:rsidP="007E7DA0">
      <w:pPr>
        <w:spacing w:before="120" w:after="120"/>
        <w:jc w:val="both"/>
      </w:pPr>
      <w:r>
        <w:rPr>
          <w:noProof/>
        </w:rPr>
        <w:drawing>
          <wp:inline distT="0" distB="0" distL="0" distR="0" wp14:anchorId="40CCE107" wp14:editId="564E31E0">
            <wp:extent cx="5727700" cy="1321435"/>
            <wp:effectExtent l="0" t="0" r="1270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Харківська (20).png"/>
                    <pic:cNvPicPr/>
                  </pic:nvPicPr>
                  <pic:blipFill>
                    <a:blip r:embed="rId9">
                      <a:extLst>
                        <a:ext uri="{28A0092B-C50C-407E-A947-70E740481C1C}">
                          <a14:useLocalDpi xmlns:a14="http://schemas.microsoft.com/office/drawing/2010/main" val="0"/>
                        </a:ext>
                      </a:extLst>
                    </a:blip>
                    <a:stretch>
                      <a:fillRect/>
                    </a:stretch>
                  </pic:blipFill>
                  <pic:spPr>
                    <a:xfrm>
                      <a:off x="0" y="0"/>
                      <a:ext cx="5727700" cy="1321435"/>
                    </a:xfrm>
                    <a:prstGeom prst="rect">
                      <a:avLst/>
                    </a:prstGeom>
                    <a:solidFill>
                      <a:schemeClr val="bg2"/>
                    </a:solidFill>
                  </pic:spPr>
                </pic:pic>
              </a:graphicData>
            </a:graphic>
          </wp:inline>
        </w:drawing>
      </w:r>
    </w:p>
    <w:p w14:paraId="55D227BC" w14:textId="77777777" w:rsidR="00702B87" w:rsidRDefault="00702B87" w:rsidP="007E7DA0">
      <w:pPr>
        <w:spacing w:before="120" w:after="120"/>
        <w:jc w:val="both"/>
        <w:rPr>
          <w:rFonts w:ascii="Cambria" w:eastAsia="Cambria" w:hAnsi="Cambria" w:cs="Cambria"/>
        </w:rPr>
      </w:pPr>
    </w:p>
    <w:p w14:paraId="1F60C5EA" w14:textId="77777777" w:rsidR="00702B87" w:rsidRDefault="00702B87" w:rsidP="00702B87">
      <w:pPr>
        <w:spacing w:before="120" w:after="120"/>
        <w:jc w:val="both"/>
        <w:rPr>
          <w:rFonts w:ascii="Cambria" w:hAnsi="Cambria" w:cs="Arial"/>
          <w:bCs/>
          <w:lang w:val="uk-UA"/>
        </w:rPr>
      </w:pPr>
    </w:p>
    <w:p w14:paraId="090E1DC2" w14:textId="5E955854" w:rsidR="00702B87" w:rsidRDefault="00702B87" w:rsidP="00702B87">
      <w:pPr>
        <w:spacing w:before="120" w:after="120"/>
        <w:jc w:val="both"/>
        <w:rPr>
          <w:rFonts w:ascii="Cambria" w:eastAsia="Cambria" w:hAnsi="Cambria" w:cs="Cambria"/>
          <w:lang w:val="uk-UA"/>
        </w:rPr>
      </w:pPr>
      <w:r w:rsidRPr="00565DB8">
        <w:rPr>
          <w:rFonts w:ascii="Cambria" w:hAnsi="Cambria" w:cs="Arial"/>
          <w:bCs/>
          <w:lang w:val="uk-UA"/>
        </w:rPr>
        <w:t xml:space="preserve">Відповідно до інформації Прокуратури </w:t>
      </w:r>
      <w:r>
        <w:rPr>
          <w:rFonts w:ascii="Cambria" w:hAnsi="Cambria" w:cs="Arial"/>
          <w:bCs/>
          <w:lang w:val="uk-UA"/>
        </w:rPr>
        <w:t xml:space="preserve">Одеської </w:t>
      </w:r>
      <w:r w:rsidRPr="00565DB8">
        <w:rPr>
          <w:rFonts w:ascii="Cambria" w:hAnsi="Cambria" w:cs="Arial"/>
          <w:bCs/>
          <w:lang w:val="uk-UA"/>
        </w:rPr>
        <w:t>області від 3</w:t>
      </w:r>
      <w:r>
        <w:rPr>
          <w:rFonts w:ascii="Cambria" w:hAnsi="Cambria" w:cs="Arial"/>
          <w:bCs/>
          <w:lang w:val="uk-UA"/>
        </w:rPr>
        <w:t>0</w:t>
      </w:r>
      <w:r w:rsidRPr="00565DB8">
        <w:rPr>
          <w:rFonts w:ascii="Cambria" w:hAnsi="Cambria" w:cs="Arial"/>
          <w:bCs/>
          <w:lang w:val="uk-UA"/>
        </w:rPr>
        <w:t xml:space="preserve"> серпня 2016 року </w:t>
      </w:r>
      <w:r w:rsidRPr="00565DB8">
        <w:rPr>
          <w:rFonts w:ascii="Cambria" w:hAnsi="Cambria"/>
          <w:lang w:val="uk-UA"/>
        </w:rPr>
        <w:t>№</w:t>
      </w:r>
      <w:r w:rsidRPr="00565DB8">
        <w:rPr>
          <w:rFonts w:ascii="Cambria" w:hAnsi="Cambria" w:cs="Arial"/>
          <w:bCs/>
          <w:lang w:val="uk-UA"/>
        </w:rPr>
        <w:t xml:space="preserve"> </w:t>
      </w:r>
      <w:r>
        <w:rPr>
          <w:rFonts w:ascii="Cambria" w:hAnsi="Cambria" w:cs="Arial"/>
          <w:bCs/>
          <w:lang w:val="uk-UA"/>
        </w:rPr>
        <w:t xml:space="preserve">19-2791вих16 </w:t>
      </w:r>
      <w:r>
        <w:rPr>
          <w:rFonts w:ascii="Cambria" w:eastAsia="Cambria" w:hAnsi="Cambria" w:cs="Cambria"/>
          <w:lang w:val="uk-UA"/>
        </w:rPr>
        <w:t>розслідування у Одеській області здійснювалося за наступними провадженнями:</w:t>
      </w:r>
    </w:p>
    <w:p w14:paraId="226A82CE" w14:textId="77777777" w:rsidR="00702B87" w:rsidRPr="00702B87" w:rsidRDefault="00702B87" w:rsidP="00702B87">
      <w:pPr>
        <w:spacing w:before="120" w:after="120"/>
        <w:jc w:val="both"/>
        <w:rPr>
          <w:rFonts w:ascii="Cambria" w:eastAsia="Cambria" w:hAnsi="Cambria" w:cs="Cambria"/>
          <w:lang w:val="uk-UA"/>
        </w:rPr>
      </w:pPr>
    </w:p>
    <w:p w14:paraId="7D983F4A" w14:textId="77777777" w:rsidR="00702B87" w:rsidRPr="00702B87" w:rsidRDefault="00702B87" w:rsidP="00702B87">
      <w:pPr>
        <w:spacing w:before="120" w:after="120"/>
        <w:jc w:val="both"/>
        <w:rPr>
          <w:rFonts w:ascii="Cambria" w:eastAsia="Cambria" w:hAnsi="Cambria" w:cs="Cambria"/>
          <w:lang w:val="uk-UA"/>
        </w:rPr>
      </w:pPr>
      <w:r w:rsidRPr="00702B87">
        <w:rPr>
          <w:rFonts w:ascii="Cambria" w:eastAsia="Cambria" w:hAnsi="Cambria" w:cs="Cambria"/>
          <w:lang w:val="uk-UA"/>
        </w:rPr>
        <w:t>За статтею 157 КК України (перешкоджання здійсненню виборчого права) 6 проваджень:</w:t>
      </w:r>
    </w:p>
    <w:p w14:paraId="54C0F357" w14:textId="77777777" w:rsidR="00702B87" w:rsidRPr="00032EBB" w:rsidRDefault="00702B87" w:rsidP="00702B87">
      <w:pPr>
        <w:numPr>
          <w:ilvl w:val="0"/>
          <w:numId w:val="24"/>
        </w:numPr>
        <w:spacing w:before="120" w:after="120" w:line="276" w:lineRule="auto"/>
        <w:ind w:hanging="294"/>
        <w:contextualSpacing/>
        <w:jc w:val="both"/>
      </w:pPr>
      <w:r w:rsidRPr="00032EBB">
        <w:rPr>
          <w:rFonts w:ascii="Cambria" w:eastAsia="Cambria" w:hAnsi="Cambria" w:cs="Cambria"/>
          <w:i/>
        </w:rPr>
        <w:t>кримінальне провадження № 12015160240003044, розпочато Блігород-Дністровським ВП від 25.10.2015</w:t>
      </w:r>
      <w:r>
        <w:rPr>
          <w:rFonts w:ascii="Cambria" w:eastAsia="Cambria" w:hAnsi="Cambria" w:cs="Cambria"/>
          <w:i/>
        </w:rPr>
        <w:t>;</w:t>
      </w:r>
    </w:p>
    <w:p w14:paraId="09443B62" w14:textId="77777777" w:rsidR="00702B87" w:rsidRDefault="00702B87" w:rsidP="00702B87">
      <w:pPr>
        <w:numPr>
          <w:ilvl w:val="0"/>
          <w:numId w:val="24"/>
        </w:numPr>
        <w:spacing w:before="120" w:after="120" w:line="276" w:lineRule="auto"/>
        <w:ind w:hanging="294"/>
        <w:contextualSpacing/>
        <w:jc w:val="both"/>
      </w:pPr>
      <w:r w:rsidRPr="00032EBB">
        <w:rPr>
          <w:rFonts w:ascii="Cambria" w:eastAsia="Cambria" w:hAnsi="Cambria" w:cs="Cambria"/>
          <w:i/>
        </w:rPr>
        <w:t>кримінальне провадження № 12015160</w:t>
      </w:r>
      <w:r>
        <w:rPr>
          <w:rFonts w:ascii="Cambria" w:eastAsia="Cambria" w:hAnsi="Cambria" w:cs="Cambria"/>
          <w:i/>
        </w:rPr>
        <w:t>16</w:t>
      </w:r>
      <w:r w:rsidRPr="00032EBB">
        <w:rPr>
          <w:rFonts w:ascii="Cambria" w:eastAsia="Cambria" w:hAnsi="Cambria" w:cs="Cambria"/>
          <w:i/>
        </w:rPr>
        <w:t>000</w:t>
      </w:r>
      <w:r>
        <w:rPr>
          <w:rFonts w:ascii="Cambria" w:eastAsia="Cambria" w:hAnsi="Cambria" w:cs="Cambria"/>
          <w:i/>
        </w:rPr>
        <w:t>1334</w:t>
      </w:r>
      <w:r w:rsidRPr="00032EBB">
        <w:rPr>
          <w:rFonts w:ascii="Cambria" w:eastAsia="Cambria" w:hAnsi="Cambria" w:cs="Cambria"/>
          <w:i/>
        </w:rPr>
        <w:t xml:space="preserve">, розпочато </w:t>
      </w:r>
      <w:r>
        <w:rPr>
          <w:rFonts w:ascii="Cambria" w:eastAsia="Cambria" w:hAnsi="Cambria" w:cs="Cambria"/>
          <w:i/>
        </w:rPr>
        <w:t>Чорноморським ВП від 20.01</w:t>
      </w:r>
      <w:r w:rsidRPr="00032EBB">
        <w:rPr>
          <w:rFonts w:ascii="Cambria" w:eastAsia="Cambria" w:hAnsi="Cambria" w:cs="Cambria"/>
          <w:i/>
        </w:rPr>
        <w:t>.201</w:t>
      </w:r>
      <w:r>
        <w:rPr>
          <w:rFonts w:ascii="Cambria" w:eastAsia="Cambria" w:hAnsi="Cambria" w:cs="Cambria"/>
          <w:i/>
        </w:rPr>
        <w:t>6;</w:t>
      </w:r>
    </w:p>
    <w:p w14:paraId="19A6CBDC" w14:textId="77777777" w:rsidR="00702B87" w:rsidRPr="00FB192D" w:rsidRDefault="00702B87" w:rsidP="00702B87">
      <w:pPr>
        <w:numPr>
          <w:ilvl w:val="0"/>
          <w:numId w:val="24"/>
        </w:numPr>
        <w:spacing w:before="120" w:after="120" w:line="276" w:lineRule="auto"/>
        <w:ind w:hanging="294"/>
        <w:contextualSpacing/>
        <w:jc w:val="both"/>
      </w:pPr>
      <w:r w:rsidRPr="00FB192D">
        <w:rPr>
          <w:rFonts w:ascii="Cambria" w:eastAsia="Cambria" w:hAnsi="Cambria" w:cs="Cambria"/>
          <w:i/>
        </w:rPr>
        <w:t xml:space="preserve">кримінальне провадження № 12015160320000603, розпочато Кодимським ВП від 30.09.2015, </w:t>
      </w:r>
      <w:r w:rsidRPr="00FB192D">
        <w:rPr>
          <w:rFonts w:ascii="Cambria" w:eastAsia="Cambria" w:hAnsi="Cambria" w:cs="Cambria"/>
          <w:i/>
          <w:lang w:val="uk-UA"/>
        </w:rPr>
        <w:t xml:space="preserve">провадження закрито </w:t>
      </w:r>
      <w:r>
        <w:rPr>
          <w:rFonts w:ascii="Cambria" w:eastAsia="Cambria" w:hAnsi="Cambria" w:cs="Cambria"/>
          <w:i/>
          <w:lang w:val="uk-UA"/>
        </w:rPr>
        <w:t>29.10.</w:t>
      </w:r>
      <w:r w:rsidRPr="00FB192D">
        <w:rPr>
          <w:rFonts w:ascii="Cambria" w:eastAsia="Cambria" w:hAnsi="Cambria" w:cs="Cambria"/>
          <w:i/>
          <w:lang w:val="uk-UA"/>
        </w:rPr>
        <w:t xml:space="preserve"> 2015 року за п. 2 ч. 1 статті 284 КПК України, </w:t>
      </w:r>
      <w:r w:rsidRPr="00FB192D">
        <w:rPr>
          <w:rFonts w:ascii="Cambria" w:hAnsi="Cambria" w:cs="Tahoma"/>
          <w:bCs/>
          <w:i/>
          <w:lang w:val="uk-UA"/>
        </w:rPr>
        <w:t>встановлена відсутність в діянні складу кримінального правопорушення</w:t>
      </w:r>
      <w:r w:rsidRPr="00FB192D">
        <w:rPr>
          <w:rFonts w:ascii="Cambria" w:eastAsia="Cambria" w:hAnsi="Cambria" w:cs="Cambria"/>
          <w:i/>
          <w:lang w:val="uk-UA"/>
        </w:rPr>
        <w:t xml:space="preserve"> ;</w:t>
      </w:r>
    </w:p>
    <w:p w14:paraId="2EE785AC" w14:textId="77777777" w:rsidR="00702B87" w:rsidRPr="00FB192D" w:rsidRDefault="00702B87" w:rsidP="00702B87">
      <w:pPr>
        <w:numPr>
          <w:ilvl w:val="0"/>
          <w:numId w:val="24"/>
        </w:numPr>
        <w:spacing w:before="120" w:after="120" w:line="276" w:lineRule="auto"/>
        <w:ind w:hanging="294"/>
        <w:contextualSpacing/>
        <w:jc w:val="both"/>
      </w:pPr>
      <w:r w:rsidRPr="00FB192D">
        <w:rPr>
          <w:rFonts w:ascii="Cambria" w:eastAsia="Cambria" w:hAnsi="Cambria" w:cs="Cambria"/>
          <w:i/>
        </w:rPr>
        <w:t>кримінальне провадження № 12015160</w:t>
      </w:r>
      <w:r>
        <w:rPr>
          <w:rFonts w:ascii="Cambria" w:eastAsia="Cambria" w:hAnsi="Cambria" w:cs="Cambria"/>
          <w:i/>
        </w:rPr>
        <w:t>470006559</w:t>
      </w:r>
      <w:r w:rsidRPr="00FB192D">
        <w:rPr>
          <w:rFonts w:ascii="Cambria" w:eastAsia="Cambria" w:hAnsi="Cambria" w:cs="Cambria"/>
          <w:i/>
        </w:rPr>
        <w:t xml:space="preserve">, розпочато </w:t>
      </w:r>
      <w:r>
        <w:rPr>
          <w:rFonts w:ascii="Cambria" w:eastAsia="Cambria" w:hAnsi="Cambria" w:cs="Cambria"/>
          <w:i/>
        </w:rPr>
        <w:t>Малиновським</w:t>
      </w:r>
      <w:r w:rsidRPr="00FB192D">
        <w:rPr>
          <w:rFonts w:ascii="Cambria" w:eastAsia="Cambria" w:hAnsi="Cambria" w:cs="Cambria"/>
          <w:i/>
        </w:rPr>
        <w:t xml:space="preserve"> ВП від </w:t>
      </w:r>
      <w:r>
        <w:rPr>
          <w:rFonts w:ascii="Cambria" w:eastAsia="Cambria" w:hAnsi="Cambria" w:cs="Cambria"/>
          <w:i/>
        </w:rPr>
        <w:t>20.10</w:t>
      </w:r>
      <w:r w:rsidRPr="00FB192D">
        <w:rPr>
          <w:rFonts w:ascii="Cambria" w:eastAsia="Cambria" w:hAnsi="Cambria" w:cs="Cambria"/>
          <w:i/>
        </w:rPr>
        <w:t>.2015</w:t>
      </w:r>
      <w:r w:rsidRPr="00FB192D">
        <w:rPr>
          <w:rFonts w:ascii="Cambria" w:eastAsia="Cambria" w:hAnsi="Cambria" w:cs="Cambria"/>
          <w:i/>
          <w:lang w:val="uk-UA"/>
        </w:rPr>
        <w:t>;</w:t>
      </w:r>
    </w:p>
    <w:p w14:paraId="02FFEDA8" w14:textId="77777777" w:rsidR="00702B87" w:rsidRPr="00FB192D" w:rsidRDefault="00702B87" w:rsidP="00702B87">
      <w:pPr>
        <w:numPr>
          <w:ilvl w:val="0"/>
          <w:numId w:val="24"/>
        </w:numPr>
        <w:spacing w:before="120" w:after="120" w:line="276" w:lineRule="auto"/>
        <w:ind w:hanging="294"/>
        <w:contextualSpacing/>
        <w:jc w:val="both"/>
      </w:pPr>
      <w:r w:rsidRPr="00FB192D">
        <w:rPr>
          <w:rFonts w:ascii="Cambria" w:eastAsia="Cambria" w:hAnsi="Cambria" w:cs="Cambria"/>
          <w:i/>
        </w:rPr>
        <w:t>кримінальне провадження № 12015160</w:t>
      </w:r>
      <w:r>
        <w:rPr>
          <w:rFonts w:ascii="Cambria" w:eastAsia="Cambria" w:hAnsi="Cambria" w:cs="Cambria"/>
          <w:i/>
        </w:rPr>
        <w:t>500001483</w:t>
      </w:r>
      <w:r w:rsidRPr="00FB192D">
        <w:rPr>
          <w:rFonts w:ascii="Cambria" w:eastAsia="Cambria" w:hAnsi="Cambria" w:cs="Cambria"/>
          <w:i/>
        </w:rPr>
        <w:t xml:space="preserve">, розпочато </w:t>
      </w:r>
      <w:r>
        <w:rPr>
          <w:rFonts w:ascii="Cambria" w:eastAsia="Cambria" w:hAnsi="Cambria" w:cs="Cambria"/>
          <w:i/>
        </w:rPr>
        <w:t>Малиновським</w:t>
      </w:r>
      <w:r w:rsidRPr="00FB192D">
        <w:rPr>
          <w:rFonts w:ascii="Cambria" w:eastAsia="Cambria" w:hAnsi="Cambria" w:cs="Cambria"/>
          <w:i/>
        </w:rPr>
        <w:t xml:space="preserve"> ВП від </w:t>
      </w:r>
      <w:r>
        <w:rPr>
          <w:rFonts w:ascii="Cambria" w:eastAsia="Cambria" w:hAnsi="Cambria" w:cs="Cambria"/>
          <w:i/>
        </w:rPr>
        <w:t>23.02</w:t>
      </w:r>
      <w:r w:rsidRPr="00FB192D">
        <w:rPr>
          <w:rFonts w:ascii="Cambria" w:eastAsia="Cambria" w:hAnsi="Cambria" w:cs="Cambria"/>
          <w:i/>
        </w:rPr>
        <w:t>.2015</w:t>
      </w:r>
      <w:r w:rsidRPr="00FB192D">
        <w:rPr>
          <w:rFonts w:ascii="Cambria" w:eastAsia="Cambria" w:hAnsi="Cambria" w:cs="Cambria"/>
          <w:i/>
          <w:lang w:val="uk-UA"/>
        </w:rPr>
        <w:t>;</w:t>
      </w:r>
    </w:p>
    <w:p w14:paraId="2F4CF52A" w14:textId="77777777" w:rsidR="00702B87" w:rsidRPr="00FB192D" w:rsidRDefault="00702B87" w:rsidP="00702B87">
      <w:pPr>
        <w:numPr>
          <w:ilvl w:val="0"/>
          <w:numId w:val="24"/>
        </w:numPr>
        <w:spacing w:before="120" w:after="120" w:line="276" w:lineRule="auto"/>
        <w:ind w:hanging="294"/>
        <w:contextualSpacing/>
        <w:jc w:val="both"/>
      </w:pPr>
      <w:r w:rsidRPr="00FB192D">
        <w:rPr>
          <w:rFonts w:ascii="Cambria" w:eastAsia="Cambria" w:hAnsi="Cambria" w:cs="Cambria"/>
          <w:i/>
        </w:rPr>
        <w:t>кримінальне провадження №</w:t>
      </w:r>
      <w:r>
        <w:rPr>
          <w:rFonts w:ascii="Cambria" w:eastAsia="Cambria" w:hAnsi="Cambria" w:cs="Cambria"/>
          <w:i/>
        </w:rPr>
        <w:t>42015160000000708</w:t>
      </w:r>
      <w:r w:rsidRPr="00FB192D">
        <w:rPr>
          <w:rFonts w:ascii="Cambria" w:eastAsia="Cambria" w:hAnsi="Cambria" w:cs="Cambria"/>
          <w:i/>
        </w:rPr>
        <w:t xml:space="preserve">, розпочато </w:t>
      </w:r>
      <w:r>
        <w:rPr>
          <w:rFonts w:ascii="Cambria" w:eastAsia="Cambria" w:hAnsi="Cambria" w:cs="Cambria"/>
          <w:i/>
        </w:rPr>
        <w:t>Малиновським</w:t>
      </w:r>
      <w:r w:rsidRPr="00FB192D">
        <w:rPr>
          <w:rFonts w:ascii="Cambria" w:eastAsia="Cambria" w:hAnsi="Cambria" w:cs="Cambria"/>
          <w:i/>
        </w:rPr>
        <w:t xml:space="preserve"> ВП від </w:t>
      </w:r>
      <w:r>
        <w:rPr>
          <w:rFonts w:ascii="Cambria" w:eastAsia="Cambria" w:hAnsi="Cambria" w:cs="Cambria"/>
          <w:i/>
        </w:rPr>
        <w:t>15</w:t>
      </w:r>
      <w:r w:rsidRPr="00FB192D">
        <w:rPr>
          <w:rFonts w:ascii="Cambria" w:eastAsia="Cambria" w:hAnsi="Cambria" w:cs="Cambria"/>
          <w:i/>
        </w:rPr>
        <w:t>.</w:t>
      </w:r>
      <w:r>
        <w:rPr>
          <w:rFonts w:ascii="Cambria" w:eastAsia="Cambria" w:hAnsi="Cambria" w:cs="Cambria"/>
          <w:i/>
        </w:rPr>
        <w:t>10.</w:t>
      </w:r>
      <w:r w:rsidRPr="00FB192D">
        <w:rPr>
          <w:rFonts w:ascii="Cambria" w:eastAsia="Cambria" w:hAnsi="Cambria" w:cs="Cambria"/>
          <w:i/>
        </w:rPr>
        <w:t>2015</w:t>
      </w:r>
      <w:r>
        <w:rPr>
          <w:rFonts w:ascii="Cambria" w:eastAsia="Cambria" w:hAnsi="Cambria" w:cs="Cambria"/>
          <w:i/>
        </w:rPr>
        <w:t xml:space="preserve">, </w:t>
      </w:r>
      <w:r w:rsidRPr="00FB192D">
        <w:rPr>
          <w:rFonts w:ascii="Cambria" w:eastAsia="Cambria" w:hAnsi="Cambria" w:cs="Cambria"/>
          <w:i/>
          <w:lang w:val="uk-UA"/>
        </w:rPr>
        <w:t xml:space="preserve">провадження закрито </w:t>
      </w:r>
      <w:r>
        <w:rPr>
          <w:rFonts w:ascii="Cambria" w:eastAsia="Cambria" w:hAnsi="Cambria" w:cs="Cambria"/>
          <w:i/>
          <w:lang w:val="uk-UA"/>
        </w:rPr>
        <w:t>30.12.</w:t>
      </w:r>
      <w:r w:rsidRPr="00FB192D">
        <w:rPr>
          <w:rFonts w:ascii="Cambria" w:eastAsia="Cambria" w:hAnsi="Cambria" w:cs="Cambria"/>
          <w:i/>
          <w:lang w:val="uk-UA"/>
        </w:rPr>
        <w:t xml:space="preserve">2015 року за п. 2 ч. 1 статті 284 </w:t>
      </w:r>
      <w:r w:rsidRPr="00FB192D">
        <w:rPr>
          <w:rFonts w:ascii="Cambria" w:eastAsia="Cambria" w:hAnsi="Cambria" w:cs="Cambria"/>
          <w:i/>
          <w:lang w:val="uk-UA"/>
        </w:rPr>
        <w:lastRenderedPageBreak/>
        <w:t xml:space="preserve">КПК України, </w:t>
      </w:r>
      <w:r w:rsidRPr="00FB192D">
        <w:rPr>
          <w:rFonts w:ascii="Cambria" w:hAnsi="Cambria" w:cs="Tahoma"/>
          <w:bCs/>
          <w:i/>
          <w:lang w:val="uk-UA"/>
        </w:rPr>
        <w:t xml:space="preserve">встановлена відсутність в діянні складу кримінального </w:t>
      </w:r>
      <w:proofErr w:type="gramStart"/>
      <w:r w:rsidRPr="00FB192D">
        <w:rPr>
          <w:rFonts w:ascii="Cambria" w:hAnsi="Cambria" w:cs="Tahoma"/>
          <w:bCs/>
          <w:i/>
          <w:lang w:val="uk-UA"/>
        </w:rPr>
        <w:t>правопорушення</w:t>
      </w:r>
      <w:r w:rsidRPr="00FB192D">
        <w:rPr>
          <w:rFonts w:ascii="Cambria" w:eastAsia="Cambria" w:hAnsi="Cambria" w:cs="Cambria"/>
          <w:i/>
          <w:lang w:val="uk-UA"/>
        </w:rPr>
        <w:t xml:space="preserve"> ;</w:t>
      </w:r>
      <w:proofErr w:type="gramEnd"/>
    </w:p>
    <w:p w14:paraId="36660967" w14:textId="77777777" w:rsidR="00702B87" w:rsidRDefault="00702B87" w:rsidP="00702B87">
      <w:pPr>
        <w:spacing w:before="120" w:after="120" w:line="276" w:lineRule="auto"/>
        <w:ind w:left="450"/>
        <w:contextualSpacing/>
        <w:jc w:val="both"/>
      </w:pPr>
    </w:p>
    <w:p w14:paraId="0383874B" w14:textId="77777777" w:rsidR="00702B87" w:rsidRDefault="00702B87" w:rsidP="00702B87">
      <w:pPr>
        <w:spacing w:before="120" w:after="120"/>
        <w:jc w:val="both"/>
        <w:rPr>
          <w:rFonts w:ascii="Cambria" w:eastAsia="Cambria" w:hAnsi="Cambria" w:cs="Cambria"/>
          <w:lang w:val="uk-UA"/>
        </w:rPr>
      </w:pPr>
      <w:r w:rsidRPr="003019CF">
        <w:rPr>
          <w:rFonts w:ascii="Cambria" w:eastAsia="Cambria" w:hAnsi="Cambria" w:cs="Cambria"/>
          <w:lang w:val="uk-UA"/>
        </w:rPr>
        <w:t>За статтею 158 КК України (</w:t>
      </w:r>
      <w:r>
        <w:rPr>
          <w:rFonts w:ascii="Cambria" w:hAnsi="Cambria"/>
          <w:lang w:val="uk-UA"/>
        </w:rPr>
        <w:t>фальсифікація виборчих документів</w:t>
      </w:r>
      <w:r w:rsidRPr="003019CF">
        <w:rPr>
          <w:rFonts w:ascii="Cambria" w:eastAsia="Cambria" w:hAnsi="Cambria" w:cs="Cambria"/>
          <w:lang w:val="uk-UA"/>
        </w:rPr>
        <w:t>)</w:t>
      </w:r>
      <w:r>
        <w:rPr>
          <w:rFonts w:ascii="Cambria" w:eastAsia="Cambria" w:hAnsi="Cambria" w:cs="Cambria"/>
          <w:lang w:val="uk-UA"/>
        </w:rPr>
        <w:t xml:space="preserve"> 11 проваджень</w:t>
      </w:r>
      <w:r w:rsidRPr="003019CF">
        <w:rPr>
          <w:rFonts w:ascii="Cambria" w:eastAsia="Cambria" w:hAnsi="Cambria" w:cs="Cambria"/>
          <w:lang w:val="uk-UA"/>
        </w:rPr>
        <w:t>:</w:t>
      </w:r>
    </w:p>
    <w:p w14:paraId="67E9F7AC" w14:textId="77777777" w:rsidR="00702B87" w:rsidRPr="00646A75" w:rsidRDefault="00702B87" w:rsidP="00702B87">
      <w:pPr>
        <w:numPr>
          <w:ilvl w:val="0"/>
          <w:numId w:val="24"/>
        </w:numPr>
        <w:spacing w:before="120" w:after="120" w:line="276" w:lineRule="auto"/>
        <w:ind w:hanging="294"/>
        <w:contextualSpacing/>
        <w:jc w:val="both"/>
      </w:pPr>
      <w:r w:rsidRPr="00FB192D">
        <w:rPr>
          <w:rFonts w:ascii="Cambria" w:eastAsia="Cambria" w:hAnsi="Cambria" w:cs="Cambria"/>
          <w:i/>
        </w:rPr>
        <w:t xml:space="preserve">кримінальне провадження № </w:t>
      </w:r>
      <w:r>
        <w:rPr>
          <w:rFonts w:ascii="Cambria" w:eastAsia="Cambria" w:hAnsi="Cambria" w:cs="Cambria"/>
          <w:i/>
        </w:rPr>
        <w:t>42015160240000105</w:t>
      </w:r>
      <w:r w:rsidRPr="00FB192D">
        <w:rPr>
          <w:rFonts w:ascii="Cambria" w:eastAsia="Cambria" w:hAnsi="Cambria" w:cs="Cambria"/>
          <w:i/>
        </w:rPr>
        <w:t xml:space="preserve">, розпочато </w:t>
      </w:r>
      <w:r>
        <w:rPr>
          <w:rFonts w:ascii="Cambria" w:eastAsia="Cambria" w:hAnsi="Cambria" w:cs="Cambria"/>
          <w:i/>
        </w:rPr>
        <w:t xml:space="preserve">Білгород-Дністровським </w:t>
      </w:r>
      <w:r w:rsidRPr="00FB192D">
        <w:rPr>
          <w:rFonts w:ascii="Cambria" w:eastAsia="Cambria" w:hAnsi="Cambria" w:cs="Cambria"/>
          <w:i/>
        </w:rPr>
        <w:t xml:space="preserve">ВП від </w:t>
      </w:r>
      <w:r>
        <w:rPr>
          <w:rFonts w:ascii="Cambria" w:eastAsia="Cambria" w:hAnsi="Cambria" w:cs="Cambria"/>
          <w:i/>
        </w:rPr>
        <w:t>09</w:t>
      </w:r>
      <w:r w:rsidRPr="00FB192D">
        <w:rPr>
          <w:rFonts w:ascii="Cambria" w:eastAsia="Cambria" w:hAnsi="Cambria" w:cs="Cambria"/>
          <w:i/>
        </w:rPr>
        <w:t>.</w:t>
      </w:r>
      <w:r>
        <w:rPr>
          <w:rFonts w:ascii="Cambria" w:eastAsia="Cambria" w:hAnsi="Cambria" w:cs="Cambria"/>
          <w:i/>
        </w:rPr>
        <w:t>11.</w:t>
      </w:r>
      <w:r w:rsidRPr="00FB192D">
        <w:rPr>
          <w:rFonts w:ascii="Cambria" w:eastAsia="Cambria" w:hAnsi="Cambria" w:cs="Cambria"/>
          <w:i/>
        </w:rPr>
        <w:t>2015</w:t>
      </w:r>
      <w:r w:rsidRPr="00FB192D">
        <w:rPr>
          <w:rFonts w:ascii="Cambria" w:eastAsia="Cambria" w:hAnsi="Cambria" w:cs="Cambria"/>
          <w:i/>
          <w:lang w:val="uk-UA"/>
        </w:rPr>
        <w:t>;</w:t>
      </w:r>
    </w:p>
    <w:p w14:paraId="15CF80DE" w14:textId="77777777" w:rsidR="00702B87" w:rsidRPr="00FB192D" w:rsidRDefault="00702B87" w:rsidP="00702B87">
      <w:pPr>
        <w:numPr>
          <w:ilvl w:val="0"/>
          <w:numId w:val="24"/>
        </w:numPr>
        <w:spacing w:before="120" w:after="120" w:line="276" w:lineRule="auto"/>
        <w:ind w:hanging="294"/>
        <w:contextualSpacing/>
        <w:jc w:val="both"/>
      </w:pPr>
      <w:r w:rsidRPr="00FB192D">
        <w:rPr>
          <w:rFonts w:ascii="Cambria" w:eastAsia="Cambria" w:hAnsi="Cambria" w:cs="Cambria"/>
          <w:i/>
        </w:rPr>
        <w:t xml:space="preserve">кримінальне провадження № </w:t>
      </w:r>
      <w:r>
        <w:rPr>
          <w:rFonts w:ascii="Cambria" w:eastAsia="Cambria" w:hAnsi="Cambria" w:cs="Cambria"/>
          <w:i/>
        </w:rPr>
        <w:t>42015160000000101</w:t>
      </w:r>
      <w:r w:rsidRPr="00FB192D">
        <w:rPr>
          <w:rFonts w:ascii="Cambria" w:eastAsia="Cambria" w:hAnsi="Cambria" w:cs="Cambria"/>
          <w:i/>
        </w:rPr>
        <w:t xml:space="preserve">, розпочато </w:t>
      </w:r>
      <w:r>
        <w:rPr>
          <w:rFonts w:ascii="Cambria" w:eastAsia="Cambria" w:hAnsi="Cambria" w:cs="Cambria"/>
          <w:i/>
        </w:rPr>
        <w:t xml:space="preserve">Біляївським </w:t>
      </w:r>
      <w:r w:rsidRPr="00FB192D">
        <w:rPr>
          <w:rFonts w:ascii="Cambria" w:eastAsia="Cambria" w:hAnsi="Cambria" w:cs="Cambria"/>
          <w:i/>
        </w:rPr>
        <w:t xml:space="preserve">ВП від </w:t>
      </w:r>
      <w:r>
        <w:rPr>
          <w:rFonts w:ascii="Cambria" w:eastAsia="Cambria" w:hAnsi="Cambria" w:cs="Cambria"/>
          <w:i/>
        </w:rPr>
        <w:t>18.02.</w:t>
      </w:r>
      <w:r w:rsidRPr="00FB192D">
        <w:rPr>
          <w:rFonts w:ascii="Cambria" w:eastAsia="Cambria" w:hAnsi="Cambria" w:cs="Cambria"/>
          <w:i/>
        </w:rPr>
        <w:t>2015</w:t>
      </w:r>
      <w:r>
        <w:rPr>
          <w:rFonts w:ascii="Cambria" w:eastAsia="Cambria" w:hAnsi="Cambria" w:cs="Cambria"/>
          <w:i/>
        </w:rPr>
        <w:t xml:space="preserve">, </w:t>
      </w:r>
      <w:r w:rsidRPr="00FB192D">
        <w:rPr>
          <w:rFonts w:ascii="Cambria" w:eastAsia="Cambria" w:hAnsi="Cambria" w:cs="Cambria"/>
          <w:i/>
          <w:lang w:val="uk-UA"/>
        </w:rPr>
        <w:t xml:space="preserve">провадження закрито </w:t>
      </w:r>
      <w:r>
        <w:rPr>
          <w:rFonts w:ascii="Cambria" w:eastAsia="Cambria" w:hAnsi="Cambria" w:cs="Cambria"/>
          <w:i/>
          <w:lang w:val="uk-UA"/>
        </w:rPr>
        <w:t>07.09.</w:t>
      </w:r>
      <w:r w:rsidRPr="00FB192D">
        <w:rPr>
          <w:rFonts w:ascii="Cambria" w:eastAsia="Cambria" w:hAnsi="Cambria" w:cs="Cambria"/>
          <w:i/>
          <w:lang w:val="uk-UA"/>
        </w:rPr>
        <w:t xml:space="preserve">2015 року за п. 2 ч. 1 статті 284 КПК України, </w:t>
      </w:r>
      <w:r w:rsidRPr="00FB192D">
        <w:rPr>
          <w:rFonts w:ascii="Cambria" w:hAnsi="Cambria" w:cs="Tahoma"/>
          <w:bCs/>
          <w:i/>
          <w:lang w:val="uk-UA"/>
        </w:rPr>
        <w:t xml:space="preserve">встановлена відсутність в діянні складу кримінального </w:t>
      </w:r>
      <w:proofErr w:type="gramStart"/>
      <w:r w:rsidRPr="00FB192D">
        <w:rPr>
          <w:rFonts w:ascii="Cambria" w:hAnsi="Cambria" w:cs="Tahoma"/>
          <w:bCs/>
          <w:i/>
          <w:lang w:val="uk-UA"/>
        </w:rPr>
        <w:t>правопорушення</w:t>
      </w:r>
      <w:r w:rsidRPr="00FB192D">
        <w:rPr>
          <w:rFonts w:ascii="Cambria" w:eastAsia="Cambria" w:hAnsi="Cambria" w:cs="Cambria"/>
          <w:i/>
          <w:lang w:val="uk-UA"/>
        </w:rPr>
        <w:t xml:space="preserve"> ;</w:t>
      </w:r>
      <w:proofErr w:type="gramEnd"/>
    </w:p>
    <w:p w14:paraId="548F7008" w14:textId="77777777" w:rsidR="00702B87" w:rsidRPr="00FB192D" w:rsidRDefault="00702B87" w:rsidP="00702B87">
      <w:pPr>
        <w:numPr>
          <w:ilvl w:val="0"/>
          <w:numId w:val="24"/>
        </w:numPr>
        <w:spacing w:before="120" w:after="120" w:line="276" w:lineRule="auto"/>
        <w:ind w:hanging="294"/>
        <w:contextualSpacing/>
        <w:jc w:val="both"/>
      </w:pPr>
      <w:r w:rsidRPr="00FB192D">
        <w:rPr>
          <w:rFonts w:ascii="Cambria" w:eastAsia="Cambria" w:hAnsi="Cambria" w:cs="Cambria"/>
          <w:i/>
        </w:rPr>
        <w:t xml:space="preserve">кримінальне провадження № </w:t>
      </w:r>
      <w:r>
        <w:rPr>
          <w:rFonts w:ascii="Cambria" w:eastAsia="Cambria" w:hAnsi="Cambria" w:cs="Cambria"/>
          <w:i/>
        </w:rPr>
        <w:t>12015160470006694</w:t>
      </w:r>
      <w:r w:rsidRPr="00FB192D">
        <w:rPr>
          <w:rFonts w:ascii="Cambria" w:eastAsia="Cambria" w:hAnsi="Cambria" w:cs="Cambria"/>
          <w:i/>
        </w:rPr>
        <w:t xml:space="preserve">, розпочато </w:t>
      </w:r>
      <w:r>
        <w:rPr>
          <w:rFonts w:ascii="Cambria" w:eastAsia="Cambria" w:hAnsi="Cambria" w:cs="Cambria"/>
          <w:i/>
        </w:rPr>
        <w:t xml:space="preserve">Малиновським </w:t>
      </w:r>
      <w:r w:rsidRPr="00FB192D">
        <w:rPr>
          <w:rFonts w:ascii="Cambria" w:eastAsia="Cambria" w:hAnsi="Cambria" w:cs="Cambria"/>
          <w:i/>
        </w:rPr>
        <w:t xml:space="preserve">ВП від </w:t>
      </w:r>
      <w:r>
        <w:rPr>
          <w:rFonts w:ascii="Cambria" w:eastAsia="Cambria" w:hAnsi="Cambria" w:cs="Cambria"/>
          <w:i/>
        </w:rPr>
        <w:t>27.10.</w:t>
      </w:r>
      <w:r w:rsidRPr="00FB192D">
        <w:rPr>
          <w:rFonts w:ascii="Cambria" w:eastAsia="Cambria" w:hAnsi="Cambria" w:cs="Cambria"/>
          <w:i/>
        </w:rPr>
        <w:t>2015</w:t>
      </w:r>
      <w:r>
        <w:rPr>
          <w:rFonts w:ascii="Cambria" w:eastAsia="Cambria" w:hAnsi="Cambria" w:cs="Cambria"/>
          <w:i/>
        </w:rPr>
        <w:t>,</w:t>
      </w:r>
      <w:r w:rsidRPr="00E90178">
        <w:rPr>
          <w:rFonts w:ascii="Cambria" w:eastAsia="Cambria" w:hAnsi="Cambria" w:cs="Cambria"/>
          <w:i/>
          <w:lang w:val="uk-UA"/>
        </w:rPr>
        <w:t xml:space="preserve"> </w:t>
      </w:r>
      <w:r w:rsidRPr="00FB192D">
        <w:rPr>
          <w:rFonts w:ascii="Cambria" w:eastAsia="Cambria" w:hAnsi="Cambria" w:cs="Cambria"/>
          <w:i/>
          <w:lang w:val="uk-UA"/>
        </w:rPr>
        <w:t xml:space="preserve">провадження закрито </w:t>
      </w:r>
      <w:proofErr w:type="gramStart"/>
      <w:r>
        <w:rPr>
          <w:rFonts w:ascii="Cambria" w:eastAsia="Cambria" w:hAnsi="Cambria" w:cs="Cambria"/>
          <w:i/>
          <w:lang w:val="uk-UA"/>
        </w:rPr>
        <w:t>23.12..</w:t>
      </w:r>
      <w:proofErr w:type="gramEnd"/>
      <w:r w:rsidRPr="00FB192D">
        <w:rPr>
          <w:rFonts w:ascii="Cambria" w:eastAsia="Cambria" w:hAnsi="Cambria" w:cs="Cambria"/>
          <w:i/>
          <w:lang w:val="uk-UA"/>
        </w:rPr>
        <w:t xml:space="preserve">2015 року за п. 2 ч. 1 статті 284 КПК України, </w:t>
      </w:r>
      <w:r w:rsidRPr="00FB192D">
        <w:rPr>
          <w:rFonts w:ascii="Cambria" w:hAnsi="Cambria" w:cs="Tahoma"/>
          <w:bCs/>
          <w:i/>
          <w:lang w:val="uk-UA"/>
        </w:rPr>
        <w:t>встановлена відсутність в діянні складу кримінального правопорушення</w:t>
      </w:r>
      <w:r w:rsidRPr="00FB192D">
        <w:rPr>
          <w:rFonts w:ascii="Cambria" w:eastAsia="Cambria" w:hAnsi="Cambria" w:cs="Cambria"/>
          <w:i/>
          <w:lang w:val="uk-UA"/>
        </w:rPr>
        <w:t xml:space="preserve"> ;</w:t>
      </w:r>
    </w:p>
    <w:p w14:paraId="1DC9C344" w14:textId="77777777" w:rsidR="00702B87" w:rsidRPr="00FB192D" w:rsidRDefault="00702B87" w:rsidP="00702B87">
      <w:pPr>
        <w:numPr>
          <w:ilvl w:val="0"/>
          <w:numId w:val="24"/>
        </w:numPr>
        <w:spacing w:before="120" w:after="120" w:line="276" w:lineRule="auto"/>
        <w:ind w:hanging="294"/>
        <w:contextualSpacing/>
        <w:jc w:val="both"/>
      </w:pPr>
      <w:r w:rsidRPr="00FB192D">
        <w:rPr>
          <w:rFonts w:ascii="Cambria" w:eastAsia="Cambria" w:hAnsi="Cambria" w:cs="Cambria"/>
          <w:i/>
        </w:rPr>
        <w:t xml:space="preserve">кримінальне провадження № </w:t>
      </w:r>
      <w:r>
        <w:rPr>
          <w:rFonts w:ascii="Cambria" w:eastAsia="Cambria" w:hAnsi="Cambria" w:cs="Cambria"/>
          <w:i/>
        </w:rPr>
        <w:t>12015160380002805</w:t>
      </w:r>
      <w:r w:rsidRPr="00FB192D">
        <w:rPr>
          <w:rFonts w:ascii="Cambria" w:eastAsia="Cambria" w:hAnsi="Cambria" w:cs="Cambria"/>
          <w:i/>
        </w:rPr>
        <w:t xml:space="preserve">, розпочато </w:t>
      </w:r>
      <w:r>
        <w:rPr>
          <w:rFonts w:ascii="Cambria" w:eastAsia="Cambria" w:hAnsi="Cambria" w:cs="Cambria"/>
          <w:i/>
        </w:rPr>
        <w:t xml:space="preserve">Овідіопольським </w:t>
      </w:r>
      <w:r w:rsidRPr="00FB192D">
        <w:rPr>
          <w:rFonts w:ascii="Cambria" w:eastAsia="Cambria" w:hAnsi="Cambria" w:cs="Cambria"/>
          <w:i/>
        </w:rPr>
        <w:t xml:space="preserve">ВП від </w:t>
      </w:r>
      <w:r>
        <w:rPr>
          <w:rFonts w:ascii="Cambria" w:eastAsia="Cambria" w:hAnsi="Cambria" w:cs="Cambria"/>
          <w:i/>
        </w:rPr>
        <w:t xml:space="preserve">31.10.2015, </w:t>
      </w:r>
      <w:r w:rsidRPr="00FB192D">
        <w:rPr>
          <w:rFonts w:ascii="Cambria" w:eastAsia="Cambria" w:hAnsi="Cambria" w:cs="Cambria"/>
          <w:i/>
          <w:lang w:val="uk-UA"/>
        </w:rPr>
        <w:t xml:space="preserve">провадження закрито </w:t>
      </w:r>
      <w:r>
        <w:rPr>
          <w:rFonts w:ascii="Cambria" w:eastAsia="Cambria" w:hAnsi="Cambria" w:cs="Cambria"/>
          <w:i/>
          <w:lang w:val="uk-UA"/>
        </w:rPr>
        <w:t>10.08.2016</w:t>
      </w:r>
      <w:r w:rsidRPr="00FB192D">
        <w:rPr>
          <w:rFonts w:ascii="Cambria" w:eastAsia="Cambria" w:hAnsi="Cambria" w:cs="Cambria"/>
          <w:i/>
          <w:lang w:val="uk-UA"/>
        </w:rPr>
        <w:t xml:space="preserve"> року за п. 2 ч. 1 статті 284 КПК України, </w:t>
      </w:r>
      <w:r w:rsidRPr="00FB192D">
        <w:rPr>
          <w:rFonts w:ascii="Cambria" w:hAnsi="Cambria" w:cs="Tahoma"/>
          <w:bCs/>
          <w:i/>
          <w:lang w:val="uk-UA"/>
        </w:rPr>
        <w:t>встановлена відсутність в діянні складу кримінального правопорушення</w:t>
      </w:r>
      <w:r w:rsidRPr="00FB192D">
        <w:rPr>
          <w:rFonts w:ascii="Cambria" w:eastAsia="Cambria" w:hAnsi="Cambria" w:cs="Cambria"/>
          <w:i/>
          <w:lang w:val="uk-UA"/>
        </w:rPr>
        <w:t>;</w:t>
      </w:r>
    </w:p>
    <w:p w14:paraId="6054D1CE" w14:textId="77777777" w:rsidR="00702B87" w:rsidRPr="00FB192D" w:rsidRDefault="00702B87" w:rsidP="00702B87">
      <w:pPr>
        <w:numPr>
          <w:ilvl w:val="0"/>
          <w:numId w:val="24"/>
        </w:numPr>
        <w:spacing w:before="120" w:after="120" w:line="276" w:lineRule="auto"/>
        <w:ind w:hanging="294"/>
        <w:contextualSpacing/>
        <w:jc w:val="both"/>
      </w:pPr>
      <w:r w:rsidRPr="00FB192D">
        <w:rPr>
          <w:rFonts w:ascii="Cambria" w:eastAsia="Cambria" w:hAnsi="Cambria" w:cs="Cambria"/>
          <w:i/>
        </w:rPr>
        <w:t xml:space="preserve">кримінальне провадження № </w:t>
      </w:r>
      <w:r>
        <w:rPr>
          <w:rFonts w:ascii="Cambria" w:eastAsia="Cambria" w:hAnsi="Cambria" w:cs="Cambria"/>
          <w:i/>
        </w:rPr>
        <w:t>12015160480005589 (у вказане кримінальне провадження об’єднано 6 кримінальних проваджень)</w:t>
      </w:r>
      <w:r w:rsidRPr="00FB192D">
        <w:rPr>
          <w:rFonts w:ascii="Cambria" w:eastAsia="Cambria" w:hAnsi="Cambria" w:cs="Cambria"/>
          <w:i/>
        </w:rPr>
        <w:t xml:space="preserve">, розпочато </w:t>
      </w:r>
      <w:r>
        <w:rPr>
          <w:rFonts w:ascii="Cambria" w:eastAsia="Cambria" w:hAnsi="Cambria" w:cs="Cambria"/>
          <w:i/>
        </w:rPr>
        <w:t xml:space="preserve">Приморським </w:t>
      </w:r>
      <w:r w:rsidRPr="00FB192D">
        <w:rPr>
          <w:rFonts w:ascii="Cambria" w:eastAsia="Cambria" w:hAnsi="Cambria" w:cs="Cambria"/>
          <w:i/>
        </w:rPr>
        <w:t xml:space="preserve">ВП </w:t>
      </w:r>
      <w:r>
        <w:rPr>
          <w:rFonts w:ascii="Cambria" w:eastAsia="Cambria" w:hAnsi="Cambria" w:cs="Cambria"/>
          <w:i/>
        </w:rPr>
        <w:t xml:space="preserve">в м. Одесі </w:t>
      </w:r>
      <w:r w:rsidRPr="00FB192D">
        <w:rPr>
          <w:rFonts w:ascii="Cambria" w:eastAsia="Cambria" w:hAnsi="Cambria" w:cs="Cambria"/>
          <w:i/>
        </w:rPr>
        <w:t xml:space="preserve">від </w:t>
      </w:r>
      <w:r>
        <w:rPr>
          <w:rFonts w:ascii="Cambria" w:eastAsia="Cambria" w:hAnsi="Cambria" w:cs="Cambria"/>
          <w:i/>
        </w:rPr>
        <w:t>27.10.2015</w:t>
      </w:r>
      <w:r w:rsidRPr="00FB192D">
        <w:rPr>
          <w:rFonts w:ascii="Cambria" w:eastAsia="Cambria" w:hAnsi="Cambria" w:cs="Cambria"/>
          <w:i/>
          <w:lang w:val="uk-UA"/>
        </w:rPr>
        <w:t>;</w:t>
      </w:r>
    </w:p>
    <w:p w14:paraId="3101BE54" w14:textId="77777777" w:rsidR="00702B87" w:rsidRPr="00FB192D" w:rsidRDefault="00702B87" w:rsidP="00702B87">
      <w:pPr>
        <w:spacing w:before="120" w:after="120" w:line="276" w:lineRule="auto"/>
        <w:ind w:left="450"/>
        <w:contextualSpacing/>
        <w:jc w:val="both"/>
      </w:pPr>
    </w:p>
    <w:p w14:paraId="2AEF64F9" w14:textId="77777777" w:rsidR="00702B87" w:rsidRDefault="00702B87" w:rsidP="00702B87">
      <w:pPr>
        <w:spacing w:before="120" w:after="120" w:line="276" w:lineRule="auto"/>
        <w:ind w:left="450"/>
        <w:contextualSpacing/>
        <w:jc w:val="both"/>
      </w:pPr>
    </w:p>
    <w:p w14:paraId="3D0170BC" w14:textId="77777777" w:rsidR="00702B87" w:rsidRPr="003019CF" w:rsidRDefault="00702B87" w:rsidP="00702B87">
      <w:pPr>
        <w:spacing w:before="120" w:after="120"/>
        <w:jc w:val="both"/>
        <w:rPr>
          <w:rFonts w:ascii="Cambria" w:eastAsia="Cambria" w:hAnsi="Cambria" w:cs="Cambria"/>
          <w:lang w:val="uk-UA"/>
        </w:rPr>
      </w:pPr>
      <w:r w:rsidRPr="003019CF">
        <w:rPr>
          <w:rFonts w:ascii="Cambria" w:eastAsia="Cambria" w:hAnsi="Cambria" w:cs="Cambria"/>
          <w:lang w:val="uk-UA"/>
        </w:rPr>
        <w:t xml:space="preserve">За </w:t>
      </w:r>
      <w:r>
        <w:rPr>
          <w:rFonts w:ascii="Cambria" w:eastAsia="Cambria" w:hAnsi="Cambria" w:cs="Cambria"/>
          <w:lang w:val="uk-UA"/>
        </w:rPr>
        <w:t>сукупністю статей 158 та</w:t>
      </w:r>
      <w:r w:rsidRPr="003019CF">
        <w:rPr>
          <w:rFonts w:ascii="Cambria" w:eastAsia="Cambria" w:hAnsi="Cambria" w:cs="Cambria"/>
          <w:lang w:val="uk-UA"/>
        </w:rPr>
        <w:t xml:space="preserve"> 158</w:t>
      </w:r>
      <w:r>
        <w:rPr>
          <w:rFonts w:ascii="Cambria" w:eastAsia="Cambria" w:hAnsi="Cambria" w:cs="Cambria"/>
          <w:lang w:val="uk-UA"/>
        </w:rPr>
        <w:t>-1</w:t>
      </w:r>
      <w:r w:rsidRPr="003019CF">
        <w:rPr>
          <w:rFonts w:ascii="Cambria" w:eastAsia="Cambria" w:hAnsi="Cambria" w:cs="Cambria"/>
          <w:lang w:val="uk-UA"/>
        </w:rPr>
        <w:t xml:space="preserve"> КК України (</w:t>
      </w:r>
      <w:r>
        <w:rPr>
          <w:rFonts w:ascii="Cambria" w:hAnsi="Cambria"/>
          <w:lang w:val="uk-UA"/>
        </w:rPr>
        <w:t>незаконна видача виборчого бюлетеня, підробка виборчої документації</w:t>
      </w:r>
      <w:r w:rsidRPr="003019CF">
        <w:rPr>
          <w:rFonts w:ascii="Cambria" w:eastAsia="Cambria" w:hAnsi="Cambria" w:cs="Cambria"/>
          <w:lang w:val="uk-UA"/>
        </w:rPr>
        <w:t>):</w:t>
      </w:r>
    </w:p>
    <w:p w14:paraId="7B4EB2B0" w14:textId="77777777" w:rsidR="00702B87" w:rsidRPr="00650D7C" w:rsidRDefault="00702B87" w:rsidP="00702B87">
      <w:pPr>
        <w:numPr>
          <w:ilvl w:val="0"/>
          <w:numId w:val="24"/>
        </w:numPr>
        <w:spacing w:before="120" w:after="120" w:line="276" w:lineRule="auto"/>
        <w:ind w:hanging="294"/>
        <w:contextualSpacing/>
        <w:jc w:val="both"/>
        <w:rPr>
          <w:rFonts w:ascii="Cambria" w:hAnsi="Cambria"/>
        </w:rPr>
      </w:pPr>
      <w:r w:rsidRPr="00FB192D">
        <w:rPr>
          <w:rFonts w:ascii="Cambria" w:eastAsia="Cambria" w:hAnsi="Cambria" w:cs="Cambria"/>
          <w:i/>
        </w:rPr>
        <w:t xml:space="preserve">кримінальне провадження № </w:t>
      </w:r>
      <w:r w:rsidRPr="00650D7C">
        <w:rPr>
          <w:rFonts w:ascii="Cambria" w:eastAsia="Cambria" w:hAnsi="Cambria" w:cs="Cambria"/>
          <w:i/>
        </w:rPr>
        <w:t>12015160420000576, розпочато Саратським ВП і від 26.12.2015</w:t>
      </w:r>
      <w:proofErr w:type="gramStart"/>
      <w:r w:rsidRPr="00650D7C">
        <w:rPr>
          <w:rFonts w:ascii="Cambria" w:eastAsia="Cambria" w:hAnsi="Cambria" w:cs="Cambria"/>
          <w:i/>
        </w:rPr>
        <w:t>, ,</w:t>
      </w:r>
      <w:proofErr w:type="gramEnd"/>
      <w:r w:rsidRPr="00650D7C">
        <w:rPr>
          <w:rFonts w:ascii="Cambria" w:eastAsia="Cambria" w:hAnsi="Cambria" w:cs="Cambria"/>
          <w:i/>
        </w:rPr>
        <w:t xml:space="preserve"> направлено до суду 29.12.2015</w:t>
      </w:r>
      <w:r w:rsidRPr="00650D7C">
        <w:rPr>
          <w:rFonts w:ascii="Cambria" w:eastAsia="Cambria" w:hAnsi="Cambria" w:cs="Cambria"/>
          <w:i/>
          <w:lang w:val="uk-UA"/>
        </w:rPr>
        <w:t>;</w:t>
      </w:r>
    </w:p>
    <w:p w14:paraId="1529F457" w14:textId="77777777" w:rsidR="00702B87" w:rsidRPr="00650D7C" w:rsidRDefault="00702B87" w:rsidP="00702B87">
      <w:pPr>
        <w:spacing w:before="120" w:after="120" w:line="276" w:lineRule="auto"/>
        <w:ind w:left="450"/>
        <w:contextualSpacing/>
        <w:jc w:val="both"/>
        <w:rPr>
          <w:rFonts w:ascii="Cambria" w:hAnsi="Cambria"/>
        </w:rPr>
      </w:pPr>
    </w:p>
    <w:p w14:paraId="058F5E63" w14:textId="77777777" w:rsidR="00702B87" w:rsidRDefault="00702B87" w:rsidP="00702B87">
      <w:pPr>
        <w:spacing w:before="120" w:after="120"/>
        <w:jc w:val="both"/>
        <w:rPr>
          <w:rFonts w:ascii="Cambria" w:eastAsia="Cambria" w:hAnsi="Cambria" w:cs="Cambria"/>
          <w:lang w:val="uk-UA"/>
        </w:rPr>
      </w:pPr>
      <w:r w:rsidRPr="00650D7C">
        <w:rPr>
          <w:rFonts w:ascii="Cambria" w:eastAsia="Cambria" w:hAnsi="Cambria" w:cs="Cambria"/>
          <w:lang w:val="uk-UA"/>
        </w:rPr>
        <w:t>За статтею 159-1 КК України (</w:t>
      </w:r>
      <w:r w:rsidRPr="00650D7C">
        <w:rPr>
          <w:rFonts w:ascii="Cambria" w:hAnsi="Cambria"/>
        </w:rPr>
        <w:t>Порушення порядку фінансування політичної партії, передвиборної агітації</w:t>
      </w:r>
      <w:r w:rsidRPr="00650D7C">
        <w:rPr>
          <w:rFonts w:ascii="Cambria" w:eastAsia="Cambria" w:hAnsi="Cambria" w:cs="Cambria"/>
          <w:lang w:val="uk-UA"/>
        </w:rPr>
        <w:t>):</w:t>
      </w:r>
    </w:p>
    <w:p w14:paraId="6824B8F4" w14:textId="77777777" w:rsidR="00702B87" w:rsidRPr="00650D7C" w:rsidRDefault="00702B87" w:rsidP="00702B87">
      <w:pPr>
        <w:numPr>
          <w:ilvl w:val="0"/>
          <w:numId w:val="24"/>
        </w:numPr>
        <w:spacing w:before="120" w:after="120" w:line="276" w:lineRule="auto"/>
        <w:ind w:hanging="294"/>
        <w:contextualSpacing/>
        <w:jc w:val="both"/>
        <w:rPr>
          <w:rFonts w:ascii="Cambria" w:eastAsia="Cambria" w:hAnsi="Cambria" w:cs="Cambria"/>
          <w:lang w:val="uk-UA"/>
        </w:rPr>
      </w:pPr>
      <w:r w:rsidRPr="00FB192D">
        <w:rPr>
          <w:rFonts w:ascii="Cambria" w:eastAsia="Cambria" w:hAnsi="Cambria" w:cs="Cambria"/>
          <w:i/>
        </w:rPr>
        <w:t xml:space="preserve">кримінальне провадження № </w:t>
      </w:r>
      <w:r w:rsidRPr="00650D7C">
        <w:rPr>
          <w:rFonts w:ascii="Cambria" w:eastAsia="Cambria" w:hAnsi="Cambria" w:cs="Cambria"/>
          <w:i/>
        </w:rPr>
        <w:t>12015160</w:t>
      </w:r>
      <w:r>
        <w:rPr>
          <w:rFonts w:ascii="Cambria" w:eastAsia="Cambria" w:hAnsi="Cambria" w:cs="Cambria"/>
          <w:i/>
        </w:rPr>
        <w:t>160001334</w:t>
      </w:r>
      <w:r w:rsidRPr="00650D7C">
        <w:rPr>
          <w:rFonts w:ascii="Cambria" w:eastAsia="Cambria" w:hAnsi="Cambria" w:cs="Cambria"/>
          <w:i/>
        </w:rPr>
        <w:t xml:space="preserve">, розпочато </w:t>
      </w:r>
      <w:r>
        <w:rPr>
          <w:rFonts w:ascii="Cambria" w:eastAsia="Cambria" w:hAnsi="Cambria" w:cs="Cambria"/>
          <w:i/>
        </w:rPr>
        <w:t>Чорноморським</w:t>
      </w:r>
      <w:r w:rsidRPr="00650D7C">
        <w:rPr>
          <w:rFonts w:ascii="Cambria" w:eastAsia="Cambria" w:hAnsi="Cambria" w:cs="Cambria"/>
          <w:i/>
        </w:rPr>
        <w:t xml:space="preserve"> </w:t>
      </w:r>
      <w:proofErr w:type="gramStart"/>
      <w:r w:rsidRPr="00650D7C">
        <w:rPr>
          <w:rFonts w:ascii="Cambria" w:eastAsia="Cambria" w:hAnsi="Cambria" w:cs="Cambria"/>
          <w:i/>
        </w:rPr>
        <w:t>ВП  від</w:t>
      </w:r>
      <w:proofErr w:type="gramEnd"/>
      <w:r w:rsidRPr="00650D7C">
        <w:rPr>
          <w:rFonts w:ascii="Cambria" w:eastAsia="Cambria" w:hAnsi="Cambria" w:cs="Cambria"/>
          <w:i/>
        </w:rPr>
        <w:t xml:space="preserve"> 2</w:t>
      </w:r>
      <w:r>
        <w:rPr>
          <w:rFonts w:ascii="Cambria" w:eastAsia="Cambria" w:hAnsi="Cambria" w:cs="Cambria"/>
          <w:i/>
        </w:rPr>
        <w:t>0</w:t>
      </w:r>
      <w:r w:rsidRPr="00650D7C">
        <w:rPr>
          <w:rFonts w:ascii="Cambria" w:eastAsia="Cambria" w:hAnsi="Cambria" w:cs="Cambria"/>
          <w:i/>
        </w:rPr>
        <w:t>.</w:t>
      </w:r>
      <w:r>
        <w:rPr>
          <w:rFonts w:ascii="Cambria" w:eastAsia="Cambria" w:hAnsi="Cambria" w:cs="Cambria"/>
          <w:i/>
        </w:rPr>
        <w:t>01</w:t>
      </w:r>
      <w:r w:rsidRPr="00650D7C">
        <w:rPr>
          <w:rFonts w:ascii="Cambria" w:eastAsia="Cambria" w:hAnsi="Cambria" w:cs="Cambria"/>
          <w:i/>
        </w:rPr>
        <w:t>.2015</w:t>
      </w:r>
      <w:r>
        <w:rPr>
          <w:rFonts w:ascii="Cambria" w:eastAsia="Cambria" w:hAnsi="Cambria" w:cs="Cambria"/>
          <w:i/>
        </w:rPr>
        <w:t>;</w:t>
      </w:r>
    </w:p>
    <w:p w14:paraId="63D8634C" w14:textId="77777777" w:rsidR="00702B87" w:rsidRPr="00650D7C" w:rsidRDefault="00702B87" w:rsidP="00702B87">
      <w:pPr>
        <w:spacing w:before="120" w:after="120"/>
        <w:jc w:val="both"/>
        <w:rPr>
          <w:rFonts w:ascii="Cambria" w:eastAsia="Cambria" w:hAnsi="Cambria" w:cs="Cambria"/>
          <w:lang w:val="uk-UA"/>
        </w:rPr>
      </w:pPr>
    </w:p>
    <w:p w14:paraId="7F6641B5" w14:textId="77777777" w:rsidR="00702B87" w:rsidRPr="00650D7C" w:rsidRDefault="00702B87" w:rsidP="00702B87">
      <w:pPr>
        <w:spacing w:before="120" w:after="120"/>
        <w:jc w:val="both"/>
        <w:rPr>
          <w:rFonts w:ascii="Cambria" w:eastAsia="Cambria" w:hAnsi="Cambria" w:cs="Cambria"/>
          <w:lang w:val="uk-UA"/>
        </w:rPr>
      </w:pPr>
      <w:r w:rsidRPr="00650D7C">
        <w:rPr>
          <w:rFonts w:ascii="Cambria" w:eastAsia="Cambria" w:hAnsi="Cambria" w:cs="Cambria"/>
          <w:lang w:val="uk-UA"/>
        </w:rPr>
        <w:t>За статтею 160 КК України (</w:t>
      </w:r>
      <w:r w:rsidRPr="00650D7C">
        <w:rPr>
          <w:rFonts w:ascii="Cambria" w:hAnsi="Cambria"/>
          <w:lang w:val="uk-UA"/>
        </w:rPr>
        <w:t>підкуп виборців</w:t>
      </w:r>
      <w:r w:rsidRPr="00650D7C">
        <w:rPr>
          <w:rFonts w:ascii="Cambria" w:eastAsia="Cambria" w:hAnsi="Cambria" w:cs="Cambria"/>
          <w:lang w:val="uk-UA"/>
        </w:rPr>
        <w:t>)</w:t>
      </w:r>
      <w:r>
        <w:rPr>
          <w:rFonts w:ascii="Cambria" w:eastAsia="Cambria" w:hAnsi="Cambria" w:cs="Cambria"/>
          <w:lang w:val="uk-UA"/>
        </w:rPr>
        <w:t xml:space="preserve"> 26 проваджень</w:t>
      </w:r>
      <w:r w:rsidRPr="00650D7C">
        <w:rPr>
          <w:rFonts w:ascii="Cambria" w:eastAsia="Cambria" w:hAnsi="Cambria" w:cs="Cambria"/>
          <w:lang w:val="uk-UA"/>
        </w:rPr>
        <w:t>:</w:t>
      </w:r>
    </w:p>
    <w:p w14:paraId="10F3BA90" w14:textId="77777777" w:rsidR="00702B87" w:rsidRPr="0087191C" w:rsidRDefault="00702B87" w:rsidP="00702B87">
      <w:pPr>
        <w:numPr>
          <w:ilvl w:val="0"/>
          <w:numId w:val="24"/>
        </w:numPr>
        <w:spacing w:before="120" w:after="120" w:line="276" w:lineRule="auto"/>
        <w:ind w:hanging="294"/>
        <w:contextualSpacing/>
        <w:jc w:val="both"/>
        <w:rPr>
          <w:rFonts w:ascii="Cambria" w:eastAsia="Cambria" w:hAnsi="Cambria" w:cs="Cambria"/>
          <w:i/>
        </w:rPr>
      </w:pPr>
      <w:r w:rsidRPr="00650D7C">
        <w:rPr>
          <w:rFonts w:ascii="Cambria" w:eastAsia="Cambria" w:hAnsi="Cambria" w:cs="Cambria"/>
          <w:i/>
        </w:rPr>
        <w:t>кримінальне провадження № 12015160240003415</w:t>
      </w:r>
      <w:r w:rsidRPr="0087191C">
        <w:rPr>
          <w:rFonts w:ascii="Cambria" w:eastAsia="Cambria" w:hAnsi="Cambria" w:cs="Cambria"/>
          <w:i/>
        </w:rPr>
        <w:t>, розпочат</w:t>
      </w:r>
      <w:r>
        <w:rPr>
          <w:rFonts w:ascii="Cambria" w:eastAsia="Cambria" w:hAnsi="Cambria" w:cs="Cambria"/>
          <w:i/>
        </w:rPr>
        <w:t>о</w:t>
      </w:r>
      <w:r w:rsidRPr="0087191C">
        <w:rPr>
          <w:rFonts w:ascii="Cambria" w:eastAsia="Cambria" w:hAnsi="Cambria" w:cs="Cambria"/>
          <w:i/>
        </w:rPr>
        <w:t xml:space="preserve"> Блігород-Дністровським ВП</w:t>
      </w:r>
      <w:r>
        <w:rPr>
          <w:rFonts w:ascii="Cambria" w:eastAsia="Cambria" w:hAnsi="Cambria" w:cs="Cambria"/>
          <w:i/>
        </w:rPr>
        <w:t xml:space="preserve"> </w:t>
      </w:r>
      <w:r w:rsidRPr="0087191C">
        <w:rPr>
          <w:rFonts w:ascii="Cambria" w:eastAsia="Cambria" w:hAnsi="Cambria" w:cs="Cambria"/>
          <w:i/>
        </w:rPr>
        <w:t xml:space="preserve">від 07.12.2015 за ч. 1 статті 160 КК України, направлено до суду 28.12.2015; </w:t>
      </w:r>
    </w:p>
    <w:p w14:paraId="7148D8E3" w14:textId="77777777" w:rsidR="00702B87" w:rsidRPr="0087191C" w:rsidRDefault="00702B87" w:rsidP="00702B87">
      <w:pPr>
        <w:numPr>
          <w:ilvl w:val="0"/>
          <w:numId w:val="24"/>
        </w:numPr>
        <w:spacing w:before="120" w:after="120" w:line="276" w:lineRule="auto"/>
        <w:ind w:hanging="294"/>
        <w:contextualSpacing/>
        <w:jc w:val="both"/>
        <w:rPr>
          <w:rFonts w:ascii="Cambria" w:eastAsia="Cambria" w:hAnsi="Cambria" w:cs="Cambria"/>
          <w:i/>
        </w:rPr>
      </w:pPr>
      <w:r w:rsidRPr="0087191C">
        <w:rPr>
          <w:rFonts w:ascii="Cambria" w:eastAsia="Cambria" w:hAnsi="Cambria" w:cs="Cambria"/>
          <w:i/>
        </w:rPr>
        <w:t>кримінальне провадження № 12015160240003573, розпочат</w:t>
      </w:r>
      <w:r>
        <w:rPr>
          <w:rFonts w:ascii="Cambria" w:eastAsia="Cambria" w:hAnsi="Cambria" w:cs="Cambria"/>
          <w:i/>
        </w:rPr>
        <w:t>о</w:t>
      </w:r>
      <w:r w:rsidRPr="0087191C">
        <w:rPr>
          <w:rFonts w:ascii="Cambria" w:eastAsia="Cambria" w:hAnsi="Cambria" w:cs="Cambria"/>
          <w:i/>
        </w:rPr>
        <w:t xml:space="preserve"> Блігород-Дністровським ВП</w:t>
      </w:r>
      <w:r>
        <w:rPr>
          <w:rFonts w:ascii="Cambria" w:eastAsia="Cambria" w:hAnsi="Cambria" w:cs="Cambria"/>
          <w:i/>
        </w:rPr>
        <w:t xml:space="preserve"> </w:t>
      </w:r>
      <w:r w:rsidRPr="0087191C">
        <w:rPr>
          <w:rFonts w:ascii="Cambria" w:eastAsia="Cambria" w:hAnsi="Cambria" w:cs="Cambria"/>
          <w:i/>
        </w:rPr>
        <w:t>від 21.12.2015 за ч. 1 статті 160 КК України, направлено до суду 28.12.2015;</w:t>
      </w:r>
    </w:p>
    <w:p w14:paraId="12B56D9C" w14:textId="77777777" w:rsidR="00702B87" w:rsidRPr="0087191C" w:rsidRDefault="00702B87" w:rsidP="00702B87">
      <w:pPr>
        <w:numPr>
          <w:ilvl w:val="0"/>
          <w:numId w:val="24"/>
        </w:numPr>
        <w:spacing w:before="120" w:after="120" w:line="276" w:lineRule="auto"/>
        <w:ind w:hanging="294"/>
        <w:contextualSpacing/>
        <w:jc w:val="both"/>
        <w:rPr>
          <w:rFonts w:ascii="Cambria" w:eastAsia="Cambria" w:hAnsi="Cambria" w:cs="Cambria"/>
          <w:i/>
        </w:rPr>
      </w:pPr>
      <w:r w:rsidRPr="0087191C">
        <w:rPr>
          <w:rFonts w:ascii="Cambria" w:eastAsia="Cambria" w:hAnsi="Cambria" w:cs="Cambria"/>
          <w:i/>
        </w:rPr>
        <w:lastRenderedPageBreak/>
        <w:t>кримінальне провадження № 12015160240003585, розпочат</w:t>
      </w:r>
      <w:r>
        <w:rPr>
          <w:rFonts w:ascii="Cambria" w:eastAsia="Cambria" w:hAnsi="Cambria" w:cs="Cambria"/>
          <w:i/>
        </w:rPr>
        <w:t>о</w:t>
      </w:r>
      <w:r w:rsidRPr="0087191C">
        <w:rPr>
          <w:rFonts w:ascii="Cambria" w:eastAsia="Cambria" w:hAnsi="Cambria" w:cs="Cambria"/>
          <w:i/>
        </w:rPr>
        <w:t xml:space="preserve"> Блігород-Дністровським ВП за ч. 1 статті 160 КК України від 22.12.2015, направлено до суду 29.12.2015;</w:t>
      </w:r>
    </w:p>
    <w:p w14:paraId="553AB7F0" w14:textId="77777777" w:rsidR="00702B87" w:rsidRPr="0087191C" w:rsidRDefault="00702B87" w:rsidP="00702B87">
      <w:pPr>
        <w:numPr>
          <w:ilvl w:val="0"/>
          <w:numId w:val="24"/>
        </w:numPr>
        <w:spacing w:before="120" w:after="120" w:line="276" w:lineRule="auto"/>
        <w:ind w:hanging="294"/>
        <w:contextualSpacing/>
        <w:jc w:val="both"/>
        <w:rPr>
          <w:rFonts w:ascii="Cambria" w:eastAsia="Cambria" w:hAnsi="Cambria" w:cs="Cambria"/>
          <w:i/>
        </w:rPr>
      </w:pPr>
      <w:r w:rsidRPr="0087191C">
        <w:rPr>
          <w:rFonts w:ascii="Cambria" w:eastAsia="Cambria" w:hAnsi="Cambria" w:cs="Cambria"/>
          <w:i/>
        </w:rPr>
        <w:t>кримінальне провадження № 12015160240003235, розпочат</w:t>
      </w:r>
      <w:r>
        <w:rPr>
          <w:rFonts w:ascii="Cambria" w:eastAsia="Cambria" w:hAnsi="Cambria" w:cs="Cambria"/>
          <w:i/>
        </w:rPr>
        <w:t>о</w:t>
      </w:r>
      <w:r w:rsidRPr="0087191C">
        <w:rPr>
          <w:rFonts w:ascii="Cambria" w:eastAsia="Cambria" w:hAnsi="Cambria" w:cs="Cambria"/>
          <w:i/>
        </w:rPr>
        <w:t xml:space="preserve"> Блігород-Дністровським ВП від 20.11.2015 за ч. 1 статті 160 КК України, направлено до суду 30.11.2015;</w:t>
      </w:r>
    </w:p>
    <w:p w14:paraId="48AF49DA" w14:textId="77777777" w:rsidR="00702B87" w:rsidRPr="0087191C" w:rsidRDefault="00702B87" w:rsidP="00702B87">
      <w:pPr>
        <w:numPr>
          <w:ilvl w:val="0"/>
          <w:numId w:val="24"/>
        </w:numPr>
        <w:spacing w:before="120" w:after="120" w:line="276" w:lineRule="auto"/>
        <w:ind w:hanging="294"/>
        <w:contextualSpacing/>
        <w:jc w:val="both"/>
        <w:rPr>
          <w:rFonts w:ascii="Cambria" w:eastAsia="Cambria" w:hAnsi="Cambria" w:cs="Cambria"/>
          <w:i/>
        </w:rPr>
      </w:pPr>
      <w:r w:rsidRPr="0087191C">
        <w:rPr>
          <w:rFonts w:ascii="Cambria" w:eastAsia="Cambria" w:hAnsi="Cambria" w:cs="Cambria"/>
          <w:i/>
        </w:rPr>
        <w:t>кримінальне провадження № 12015160240003281, розпочат</w:t>
      </w:r>
      <w:r>
        <w:rPr>
          <w:rFonts w:ascii="Cambria" w:eastAsia="Cambria" w:hAnsi="Cambria" w:cs="Cambria"/>
          <w:i/>
        </w:rPr>
        <w:t>о</w:t>
      </w:r>
      <w:r w:rsidRPr="0087191C">
        <w:rPr>
          <w:rFonts w:ascii="Cambria" w:eastAsia="Cambria" w:hAnsi="Cambria" w:cs="Cambria"/>
          <w:i/>
        </w:rPr>
        <w:t xml:space="preserve"> Блігород-Дністровським ВП від 24.11.2015 за ч. 1 статті 160 КК України, направлено до суду 30.11.2015;</w:t>
      </w:r>
    </w:p>
    <w:p w14:paraId="07B11DF8" w14:textId="77777777" w:rsidR="00702B87" w:rsidRPr="0087191C" w:rsidRDefault="00702B87" w:rsidP="00702B87">
      <w:pPr>
        <w:numPr>
          <w:ilvl w:val="0"/>
          <w:numId w:val="24"/>
        </w:numPr>
        <w:spacing w:before="120" w:after="120" w:line="276" w:lineRule="auto"/>
        <w:ind w:hanging="294"/>
        <w:contextualSpacing/>
        <w:jc w:val="both"/>
        <w:rPr>
          <w:rFonts w:ascii="Cambria" w:eastAsia="Cambria" w:hAnsi="Cambria" w:cs="Cambria"/>
          <w:i/>
        </w:rPr>
      </w:pPr>
      <w:r w:rsidRPr="0087191C">
        <w:rPr>
          <w:rFonts w:ascii="Cambria" w:eastAsia="Cambria" w:hAnsi="Cambria" w:cs="Cambria"/>
          <w:i/>
        </w:rPr>
        <w:t>кримінальне провадження № 12015160240003294, розпочат</w:t>
      </w:r>
      <w:r>
        <w:rPr>
          <w:rFonts w:ascii="Cambria" w:eastAsia="Cambria" w:hAnsi="Cambria" w:cs="Cambria"/>
          <w:i/>
        </w:rPr>
        <w:t>о</w:t>
      </w:r>
      <w:r w:rsidRPr="0087191C">
        <w:rPr>
          <w:rFonts w:ascii="Cambria" w:eastAsia="Cambria" w:hAnsi="Cambria" w:cs="Cambria"/>
          <w:i/>
        </w:rPr>
        <w:t xml:space="preserve"> Блігород-Дністровським ВП</w:t>
      </w:r>
      <w:r>
        <w:rPr>
          <w:rFonts w:ascii="Cambria" w:eastAsia="Cambria" w:hAnsi="Cambria" w:cs="Cambria"/>
          <w:i/>
        </w:rPr>
        <w:t xml:space="preserve"> </w:t>
      </w:r>
      <w:r w:rsidRPr="0087191C">
        <w:rPr>
          <w:rFonts w:ascii="Cambria" w:eastAsia="Cambria" w:hAnsi="Cambria" w:cs="Cambria"/>
          <w:i/>
        </w:rPr>
        <w:t>від 25.11.2015 за ч. 1 статті 160 КК України, направлено до суду 30.11.2015;</w:t>
      </w:r>
    </w:p>
    <w:p w14:paraId="30D76A8B" w14:textId="77777777" w:rsidR="00702B87" w:rsidRPr="0087191C" w:rsidRDefault="00702B87" w:rsidP="00702B87">
      <w:pPr>
        <w:numPr>
          <w:ilvl w:val="0"/>
          <w:numId w:val="24"/>
        </w:numPr>
        <w:spacing w:before="120" w:after="120" w:line="276" w:lineRule="auto"/>
        <w:ind w:hanging="294"/>
        <w:contextualSpacing/>
        <w:jc w:val="both"/>
        <w:rPr>
          <w:rFonts w:ascii="Cambria" w:eastAsia="Cambria" w:hAnsi="Cambria" w:cs="Cambria"/>
          <w:i/>
        </w:rPr>
      </w:pPr>
      <w:r w:rsidRPr="0087191C">
        <w:rPr>
          <w:rFonts w:ascii="Cambria" w:eastAsia="Cambria" w:hAnsi="Cambria" w:cs="Cambria"/>
          <w:i/>
        </w:rPr>
        <w:t>кримінальне провадження № 12015160240003295, розпочат</w:t>
      </w:r>
      <w:r>
        <w:rPr>
          <w:rFonts w:ascii="Cambria" w:eastAsia="Cambria" w:hAnsi="Cambria" w:cs="Cambria"/>
          <w:i/>
        </w:rPr>
        <w:t>о</w:t>
      </w:r>
      <w:r w:rsidRPr="0087191C">
        <w:rPr>
          <w:rFonts w:ascii="Cambria" w:eastAsia="Cambria" w:hAnsi="Cambria" w:cs="Cambria"/>
          <w:i/>
        </w:rPr>
        <w:t xml:space="preserve"> Блігород-Дністровським ВП від 25.11.2015 за ч. 1 статті 160 КК України, направлено до суду 30.11.2015;</w:t>
      </w:r>
    </w:p>
    <w:p w14:paraId="531F19DB" w14:textId="77777777" w:rsidR="00702B87" w:rsidRPr="0087191C" w:rsidRDefault="00702B87" w:rsidP="00702B87">
      <w:pPr>
        <w:numPr>
          <w:ilvl w:val="0"/>
          <w:numId w:val="24"/>
        </w:numPr>
        <w:spacing w:before="120" w:after="120" w:line="276" w:lineRule="auto"/>
        <w:ind w:hanging="294"/>
        <w:contextualSpacing/>
        <w:jc w:val="both"/>
        <w:rPr>
          <w:rFonts w:ascii="Cambria" w:eastAsia="Cambria" w:hAnsi="Cambria" w:cs="Cambria"/>
          <w:i/>
        </w:rPr>
      </w:pPr>
      <w:r w:rsidRPr="0087191C">
        <w:rPr>
          <w:rFonts w:ascii="Cambria" w:eastAsia="Cambria" w:hAnsi="Cambria" w:cs="Cambria"/>
          <w:i/>
        </w:rPr>
        <w:t>кримінальне провадження № 12015160240002956, розпочат</w:t>
      </w:r>
      <w:r>
        <w:rPr>
          <w:rFonts w:ascii="Cambria" w:eastAsia="Cambria" w:hAnsi="Cambria" w:cs="Cambria"/>
          <w:i/>
        </w:rPr>
        <w:t>о</w:t>
      </w:r>
      <w:r w:rsidRPr="0087191C">
        <w:rPr>
          <w:rFonts w:ascii="Cambria" w:eastAsia="Cambria" w:hAnsi="Cambria" w:cs="Cambria"/>
          <w:i/>
        </w:rPr>
        <w:t xml:space="preserve"> Блігород-Дністровським ВП від 14.10.2015 за ч. 1 статті 160 КК України, направлено до суду 30.11.2015;</w:t>
      </w:r>
    </w:p>
    <w:p w14:paraId="6B2FCBB6" w14:textId="77777777" w:rsidR="00702B87" w:rsidRPr="0087191C" w:rsidRDefault="00702B87" w:rsidP="00702B87">
      <w:pPr>
        <w:numPr>
          <w:ilvl w:val="0"/>
          <w:numId w:val="24"/>
        </w:numPr>
        <w:spacing w:before="120" w:after="120" w:line="276" w:lineRule="auto"/>
        <w:ind w:hanging="294"/>
        <w:contextualSpacing/>
        <w:jc w:val="both"/>
        <w:rPr>
          <w:rFonts w:ascii="Cambria" w:eastAsia="Cambria" w:hAnsi="Cambria" w:cs="Cambria"/>
          <w:i/>
        </w:rPr>
      </w:pPr>
      <w:r w:rsidRPr="0087191C">
        <w:rPr>
          <w:rFonts w:ascii="Cambria" w:eastAsia="Cambria" w:hAnsi="Cambria" w:cs="Cambria"/>
          <w:i/>
        </w:rPr>
        <w:t>кримінальне провадження № 12015160240002963, розпочат</w:t>
      </w:r>
      <w:r>
        <w:rPr>
          <w:rFonts w:ascii="Cambria" w:eastAsia="Cambria" w:hAnsi="Cambria" w:cs="Cambria"/>
          <w:i/>
        </w:rPr>
        <w:t>о</w:t>
      </w:r>
      <w:r w:rsidRPr="0087191C">
        <w:rPr>
          <w:rFonts w:ascii="Cambria" w:eastAsia="Cambria" w:hAnsi="Cambria" w:cs="Cambria"/>
          <w:i/>
        </w:rPr>
        <w:t xml:space="preserve"> Блігород-Дністровським ВП від 15.10.2015 за ч. 1 статті 160 КК України, направлено до суду 30.11.2015;</w:t>
      </w:r>
    </w:p>
    <w:p w14:paraId="23A6E733" w14:textId="77777777" w:rsidR="00702B87" w:rsidRPr="0087191C" w:rsidRDefault="00702B87" w:rsidP="00702B87">
      <w:pPr>
        <w:numPr>
          <w:ilvl w:val="0"/>
          <w:numId w:val="24"/>
        </w:numPr>
        <w:spacing w:before="120" w:after="120" w:line="276" w:lineRule="auto"/>
        <w:ind w:hanging="294"/>
        <w:contextualSpacing/>
        <w:jc w:val="both"/>
        <w:rPr>
          <w:rFonts w:ascii="Cambria" w:eastAsia="Cambria" w:hAnsi="Cambria" w:cs="Cambria"/>
          <w:i/>
        </w:rPr>
      </w:pPr>
      <w:r w:rsidRPr="0087191C">
        <w:rPr>
          <w:rFonts w:ascii="Cambria" w:eastAsia="Cambria" w:hAnsi="Cambria" w:cs="Cambria"/>
          <w:i/>
        </w:rPr>
        <w:t>кримінальне провадження № 12015160240002965, розпочат</w:t>
      </w:r>
      <w:r>
        <w:rPr>
          <w:rFonts w:ascii="Cambria" w:eastAsia="Cambria" w:hAnsi="Cambria" w:cs="Cambria"/>
          <w:i/>
        </w:rPr>
        <w:t>о</w:t>
      </w:r>
      <w:r w:rsidRPr="0087191C">
        <w:rPr>
          <w:rFonts w:ascii="Cambria" w:eastAsia="Cambria" w:hAnsi="Cambria" w:cs="Cambria"/>
          <w:i/>
        </w:rPr>
        <w:t xml:space="preserve"> Блігород-Дністровським ВП</w:t>
      </w:r>
      <w:r>
        <w:rPr>
          <w:rFonts w:ascii="Cambria" w:eastAsia="Cambria" w:hAnsi="Cambria" w:cs="Cambria"/>
          <w:i/>
        </w:rPr>
        <w:t xml:space="preserve"> </w:t>
      </w:r>
      <w:r w:rsidRPr="0087191C">
        <w:rPr>
          <w:rFonts w:ascii="Cambria" w:eastAsia="Cambria" w:hAnsi="Cambria" w:cs="Cambria"/>
          <w:i/>
        </w:rPr>
        <w:t>від 15.10.2015 за ч. 1 статті 160 КК України, направлено до суду 30.11.2015;</w:t>
      </w:r>
    </w:p>
    <w:p w14:paraId="55006086" w14:textId="77777777" w:rsidR="00702B87" w:rsidRPr="0087191C" w:rsidRDefault="00702B87" w:rsidP="00702B87">
      <w:pPr>
        <w:numPr>
          <w:ilvl w:val="0"/>
          <w:numId w:val="24"/>
        </w:numPr>
        <w:spacing w:before="120" w:after="120" w:line="276" w:lineRule="auto"/>
        <w:ind w:hanging="294"/>
        <w:contextualSpacing/>
        <w:jc w:val="both"/>
        <w:rPr>
          <w:rFonts w:ascii="Cambria" w:eastAsia="Cambria" w:hAnsi="Cambria" w:cs="Cambria"/>
          <w:i/>
        </w:rPr>
      </w:pPr>
      <w:r w:rsidRPr="0087191C">
        <w:rPr>
          <w:rFonts w:ascii="Cambria" w:eastAsia="Cambria" w:hAnsi="Cambria" w:cs="Cambria"/>
          <w:i/>
        </w:rPr>
        <w:t>кримінальне провадження № 12015160240003208, розпочат</w:t>
      </w:r>
      <w:r>
        <w:rPr>
          <w:rFonts w:ascii="Cambria" w:eastAsia="Cambria" w:hAnsi="Cambria" w:cs="Cambria"/>
          <w:i/>
        </w:rPr>
        <w:t>о</w:t>
      </w:r>
      <w:r w:rsidRPr="0087191C">
        <w:rPr>
          <w:rFonts w:ascii="Cambria" w:eastAsia="Cambria" w:hAnsi="Cambria" w:cs="Cambria"/>
          <w:i/>
        </w:rPr>
        <w:t xml:space="preserve"> Блігород-Дністровським ВП від 17.11.2015 за ч. 1 статті 160 КК України, направлено до суду 30.11.2015;</w:t>
      </w:r>
    </w:p>
    <w:p w14:paraId="0A83DC16" w14:textId="77777777" w:rsidR="00702B87" w:rsidRDefault="00702B87" w:rsidP="00702B87">
      <w:pPr>
        <w:numPr>
          <w:ilvl w:val="0"/>
          <w:numId w:val="24"/>
        </w:numPr>
        <w:spacing w:before="120" w:after="120" w:line="276" w:lineRule="auto"/>
        <w:ind w:hanging="294"/>
        <w:contextualSpacing/>
        <w:jc w:val="both"/>
        <w:rPr>
          <w:rFonts w:ascii="Cambria" w:eastAsia="Cambria" w:hAnsi="Cambria" w:cs="Cambria"/>
          <w:i/>
        </w:rPr>
      </w:pPr>
      <w:r w:rsidRPr="0087191C">
        <w:rPr>
          <w:rFonts w:ascii="Cambria" w:eastAsia="Cambria" w:hAnsi="Cambria" w:cs="Cambria"/>
          <w:i/>
        </w:rPr>
        <w:t>кримінальне провадження № 12015160240003209, розпочат</w:t>
      </w:r>
      <w:r>
        <w:rPr>
          <w:rFonts w:ascii="Cambria" w:eastAsia="Cambria" w:hAnsi="Cambria" w:cs="Cambria"/>
          <w:i/>
        </w:rPr>
        <w:t xml:space="preserve">о </w:t>
      </w:r>
      <w:r w:rsidRPr="0087191C">
        <w:rPr>
          <w:rFonts w:ascii="Cambria" w:eastAsia="Cambria" w:hAnsi="Cambria" w:cs="Cambria"/>
          <w:i/>
        </w:rPr>
        <w:t>Блігород-Дністровським ВП від 17.11.2015 за ч. 1 статті 160 КК України, направлено до суду 30.11.2015;</w:t>
      </w:r>
    </w:p>
    <w:p w14:paraId="7F9EDE94" w14:textId="77777777" w:rsidR="00702B87" w:rsidRDefault="00702B87" w:rsidP="00702B87">
      <w:pPr>
        <w:numPr>
          <w:ilvl w:val="0"/>
          <w:numId w:val="24"/>
        </w:numPr>
        <w:spacing w:before="120" w:after="120" w:line="276" w:lineRule="auto"/>
        <w:ind w:hanging="294"/>
        <w:contextualSpacing/>
        <w:jc w:val="both"/>
        <w:rPr>
          <w:rFonts w:ascii="Cambria" w:eastAsia="Cambria" w:hAnsi="Cambria" w:cs="Cambria"/>
          <w:i/>
        </w:rPr>
      </w:pPr>
      <w:r w:rsidRPr="0087191C">
        <w:rPr>
          <w:rFonts w:ascii="Cambria" w:eastAsia="Cambria" w:hAnsi="Cambria" w:cs="Cambria"/>
          <w:i/>
        </w:rPr>
        <w:t>кримінальне провадження № 1201516024000</w:t>
      </w:r>
      <w:r>
        <w:rPr>
          <w:rFonts w:ascii="Cambria" w:eastAsia="Cambria" w:hAnsi="Cambria" w:cs="Cambria"/>
          <w:i/>
        </w:rPr>
        <w:t>2941</w:t>
      </w:r>
      <w:r w:rsidRPr="0087191C">
        <w:rPr>
          <w:rFonts w:ascii="Cambria" w:eastAsia="Cambria" w:hAnsi="Cambria" w:cs="Cambria"/>
          <w:i/>
        </w:rPr>
        <w:t>, розпочат</w:t>
      </w:r>
      <w:r>
        <w:rPr>
          <w:rFonts w:ascii="Cambria" w:eastAsia="Cambria" w:hAnsi="Cambria" w:cs="Cambria"/>
          <w:i/>
        </w:rPr>
        <w:t xml:space="preserve">о </w:t>
      </w:r>
      <w:r w:rsidRPr="0087191C">
        <w:rPr>
          <w:rFonts w:ascii="Cambria" w:eastAsia="Cambria" w:hAnsi="Cambria" w:cs="Cambria"/>
          <w:i/>
        </w:rPr>
        <w:t xml:space="preserve">Блігород-Дністровським ВП від </w:t>
      </w:r>
      <w:r>
        <w:rPr>
          <w:rFonts w:ascii="Cambria" w:eastAsia="Cambria" w:hAnsi="Cambria" w:cs="Cambria"/>
          <w:i/>
        </w:rPr>
        <w:t>13.10</w:t>
      </w:r>
      <w:r w:rsidRPr="0087191C">
        <w:rPr>
          <w:rFonts w:ascii="Cambria" w:eastAsia="Cambria" w:hAnsi="Cambria" w:cs="Cambria"/>
          <w:i/>
        </w:rPr>
        <w:t>.2015;</w:t>
      </w:r>
    </w:p>
    <w:p w14:paraId="0CCDC283" w14:textId="77777777" w:rsidR="00702B87" w:rsidRDefault="00702B87" w:rsidP="00702B87">
      <w:pPr>
        <w:numPr>
          <w:ilvl w:val="0"/>
          <w:numId w:val="24"/>
        </w:numPr>
        <w:spacing w:before="120" w:after="120" w:line="276" w:lineRule="auto"/>
        <w:ind w:hanging="294"/>
        <w:contextualSpacing/>
        <w:jc w:val="both"/>
        <w:rPr>
          <w:rFonts w:ascii="Cambria" w:eastAsia="Cambria" w:hAnsi="Cambria" w:cs="Cambria"/>
          <w:i/>
        </w:rPr>
      </w:pPr>
      <w:r w:rsidRPr="0087191C">
        <w:rPr>
          <w:rFonts w:ascii="Cambria" w:eastAsia="Cambria" w:hAnsi="Cambria" w:cs="Cambria"/>
          <w:i/>
        </w:rPr>
        <w:t>кримінальне провадження № 1201516024000</w:t>
      </w:r>
      <w:r>
        <w:rPr>
          <w:rFonts w:ascii="Cambria" w:eastAsia="Cambria" w:hAnsi="Cambria" w:cs="Cambria"/>
          <w:i/>
        </w:rPr>
        <w:t>2814</w:t>
      </w:r>
      <w:r w:rsidRPr="0087191C">
        <w:rPr>
          <w:rFonts w:ascii="Cambria" w:eastAsia="Cambria" w:hAnsi="Cambria" w:cs="Cambria"/>
          <w:i/>
        </w:rPr>
        <w:t>, розпочат</w:t>
      </w:r>
      <w:r>
        <w:rPr>
          <w:rFonts w:ascii="Cambria" w:eastAsia="Cambria" w:hAnsi="Cambria" w:cs="Cambria"/>
          <w:i/>
        </w:rPr>
        <w:t xml:space="preserve">о </w:t>
      </w:r>
      <w:r w:rsidRPr="0087191C">
        <w:rPr>
          <w:rFonts w:ascii="Cambria" w:eastAsia="Cambria" w:hAnsi="Cambria" w:cs="Cambria"/>
          <w:i/>
        </w:rPr>
        <w:t xml:space="preserve">Блігород-Дністровським ВП від </w:t>
      </w:r>
      <w:r>
        <w:rPr>
          <w:rFonts w:ascii="Cambria" w:eastAsia="Cambria" w:hAnsi="Cambria" w:cs="Cambria"/>
          <w:i/>
        </w:rPr>
        <w:t>29.09</w:t>
      </w:r>
      <w:r w:rsidRPr="0087191C">
        <w:rPr>
          <w:rFonts w:ascii="Cambria" w:eastAsia="Cambria" w:hAnsi="Cambria" w:cs="Cambria"/>
          <w:i/>
        </w:rPr>
        <w:t>.2015;</w:t>
      </w:r>
    </w:p>
    <w:p w14:paraId="4CABE10C" w14:textId="77777777" w:rsidR="00702B87" w:rsidRDefault="00702B87" w:rsidP="00702B87">
      <w:pPr>
        <w:numPr>
          <w:ilvl w:val="0"/>
          <w:numId w:val="24"/>
        </w:numPr>
        <w:spacing w:before="120" w:after="120" w:line="276" w:lineRule="auto"/>
        <w:ind w:hanging="294"/>
        <w:contextualSpacing/>
        <w:jc w:val="both"/>
        <w:rPr>
          <w:rFonts w:ascii="Cambria" w:eastAsia="Cambria" w:hAnsi="Cambria" w:cs="Cambria"/>
          <w:i/>
        </w:rPr>
      </w:pPr>
      <w:r w:rsidRPr="0087191C">
        <w:rPr>
          <w:rFonts w:ascii="Cambria" w:eastAsia="Cambria" w:hAnsi="Cambria" w:cs="Cambria"/>
          <w:i/>
        </w:rPr>
        <w:t>кримінальне провадження № 12015160</w:t>
      </w:r>
      <w:r>
        <w:rPr>
          <w:rFonts w:ascii="Cambria" w:eastAsia="Cambria" w:hAnsi="Cambria" w:cs="Cambria"/>
          <w:i/>
        </w:rPr>
        <w:t>47</w:t>
      </w:r>
      <w:r w:rsidRPr="0087191C">
        <w:rPr>
          <w:rFonts w:ascii="Cambria" w:eastAsia="Cambria" w:hAnsi="Cambria" w:cs="Cambria"/>
          <w:i/>
        </w:rPr>
        <w:t>000</w:t>
      </w:r>
      <w:r>
        <w:rPr>
          <w:rFonts w:ascii="Cambria" w:eastAsia="Cambria" w:hAnsi="Cambria" w:cs="Cambria"/>
          <w:i/>
        </w:rPr>
        <w:t>6501</w:t>
      </w:r>
      <w:r w:rsidRPr="0087191C">
        <w:rPr>
          <w:rFonts w:ascii="Cambria" w:eastAsia="Cambria" w:hAnsi="Cambria" w:cs="Cambria"/>
          <w:i/>
        </w:rPr>
        <w:t>, розпочат</w:t>
      </w:r>
      <w:r>
        <w:rPr>
          <w:rFonts w:ascii="Cambria" w:eastAsia="Cambria" w:hAnsi="Cambria" w:cs="Cambria"/>
          <w:i/>
        </w:rPr>
        <w:t>о Малиновським</w:t>
      </w:r>
      <w:r w:rsidRPr="0087191C">
        <w:rPr>
          <w:rFonts w:ascii="Cambria" w:eastAsia="Cambria" w:hAnsi="Cambria" w:cs="Cambria"/>
          <w:i/>
        </w:rPr>
        <w:t xml:space="preserve"> ВП</w:t>
      </w:r>
      <w:r>
        <w:rPr>
          <w:rFonts w:ascii="Cambria" w:eastAsia="Cambria" w:hAnsi="Cambria" w:cs="Cambria"/>
          <w:i/>
        </w:rPr>
        <w:t xml:space="preserve"> в м. Одеса</w:t>
      </w:r>
      <w:r w:rsidRPr="0087191C">
        <w:rPr>
          <w:rFonts w:ascii="Cambria" w:eastAsia="Cambria" w:hAnsi="Cambria" w:cs="Cambria"/>
          <w:i/>
        </w:rPr>
        <w:t xml:space="preserve"> від </w:t>
      </w:r>
      <w:r>
        <w:rPr>
          <w:rFonts w:ascii="Cambria" w:eastAsia="Cambria" w:hAnsi="Cambria" w:cs="Cambria"/>
          <w:i/>
        </w:rPr>
        <w:t>17.10.</w:t>
      </w:r>
      <w:r w:rsidRPr="0087191C">
        <w:rPr>
          <w:rFonts w:ascii="Cambria" w:eastAsia="Cambria" w:hAnsi="Cambria" w:cs="Cambria"/>
          <w:i/>
        </w:rPr>
        <w:t>2015;</w:t>
      </w:r>
    </w:p>
    <w:p w14:paraId="78E571CE" w14:textId="77777777" w:rsidR="00702B87" w:rsidRDefault="00702B87" w:rsidP="00702B87">
      <w:pPr>
        <w:numPr>
          <w:ilvl w:val="0"/>
          <w:numId w:val="24"/>
        </w:numPr>
        <w:spacing w:before="120" w:after="120" w:line="276" w:lineRule="auto"/>
        <w:ind w:hanging="294"/>
        <w:contextualSpacing/>
        <w:jc w:val="both"/>
        <w:rPr>
          <w:rFonts w:ascii="Cambria" w:eastAsia="Cambria" w:hAnsi="Cambria" w:cs="Cambria"/>
          <w:i/>
        </w:rPr>
      </w:pPr>
      <w:r w:rsidRPr="0087191C">
        <w:rPr>
          <w:rFonts w:ascii="Cambria" w:eastAsia="Cambria" w:hAnsi="Cambria" w:cs="Cambria"/>
          <w:i/>
        </w:rPr>
        <w:t>кримінальне провадження № 12015160</w:t>
      </w:r>
      <w:r>
        <w:rPr>
          <w:rFonts w:ascii="Cambria" w:eastAsia="Cambria" w:hAnsi="Cambria" w:cs="Cambria"/>
          <w:i/>
        </w:rPr>
        <w:t>500009084</w:t>
      </w:r>
      <w:r w:rsidRPr="0087191C">
        <w:rPr>
          <w:rFonts w:ascii="Cambria" w:eastAsia="Cambria" w:hAnsi="Cambria" w:cs="Cambria"/>
          <w:i/>
        </w:rPr>
        <w:t xml:space="preserve">, </w:t>
      </w:r>
      <w:proofErr w:type="gramStart"/>
      <w:r w:rsidRPr="0087191C">
        <w:rPr>
          <w:rFonts w:ascii="Cambria" w:eastAsia="Cambria" w:hAnsi="Cambria" w:cs="Cambria"/>
          <w:i/>
        </w:rPr>
        <w:t>розпочат</w:t>
      </w:r>
      <w:r>
        <w:rPr>
          <w:rFonts w:ascii="Cambria" w:eastAsia="Cambria" w:hAnsi="Cambria" w:cs="Cambria"/>
          <w:i/>
        </w:rPr>
        <w:t xml:space="preserve">о </w:t>
      </w:r>
      <w:r w:rsidRPr="0087191C">
        <w:rPr>
          <w:rFonts w:ascii="Cambria" w:eastAsia="Cambria" w:hAnsi="Cambria" w:cs="Cambria"/>
          <w:i/>
        </w:rPr>
        <w:t xml:space="preserve"> </w:t>
      </w:r>
      <w:r>
        <w:rPr>
          <w:rFonts w:ascii="Cambria" w:eastAsia="Cambria" w:hAnsi="Cambria" w:cs="Cambria"/>
          <w:i/>
        </w:rPr>
        <w:t>Приморсбким</w:t>
      </w:r>
      <w:proofErr w:type="gramEnd"/>
      <w:r>
        <w:rPr>
          <w:rFonts w:ascii="Cambria" w:eastAsia="Cambria" w:hAnsi="Cambria" w:cs="Cambria"/>
          <w:i/>
        </w:rPr>
        <w:t xml:space="preserve"> </w:t>
      </w:r>
      <w:r w:rsidRPr="0087191C">
        <w:rPr>
          <w:rFonts w:ascii="Cambria" w:eastAsia="Cambria" w:hAnsi="Cambria" w:cs="Cambria"/>
          <w:i/>
        </w:rPr>
        <w:t>ВП</w:t>
      </w:r>
      <w:r>
        <w:rPr>
          <w:rFonts w:ascii="Cambria" w:eastAsia="Cambria" w:hAnsi="Cambria" w:cs="Cambria"/>
          <w:i/>
        </w:rPr>
        <w:t xml:space="preserve"> в м. Одеса</w:t>
      </w:r>
      <w:r w:rsidRPr="0087191C">
        <w:rPr>
          <w:rFonts w:ascii="Cambria" w:eastAsia="Cambria" w:hAnsi="Cambria" w:cs="Cambria"/>
          <w:i/>
        </w:rPr>
        <w:t xml:space="preserve"> від </w:t>
      </w:r>
      <w:r>
        <w:rPr>
          <w:rFonts w:ascii="Cambria" w:eastAsia="Cambria" w:hAnsi="Cambria" w:cs="Cambria"/>
          <w:i/>
        </w:rPr>
        <w:t>07.10.</w:t>
      </w:r>
      <w:r w:rsidRPr="0087191C">
        <w:rPr>
          <w:rFonts w:ascii="Cambria" w:eastAsia="Cambria" w:hAnsi="Cambria" w:cs="Cambria"/>
          <w:i/>
        </w:rPr>
        <w:t>2015;</w:t>
      </w:r>
    </w:p>
    <w:p w14:paraId="154BF3FC" w14:textId="77777777" w:rsidR="00702B87" w:rsidRDefault="00702B87" w:rsidP="00702B87">
      <w:pPr>
        <w:numPr>
          <w:ilvl w:val="0"/>
          <w:numId w:val="24"/>
        </w:numPr>
        <w:spacing w:before="120" w:after="120" w:line="276" w:lineRule="auto"/>
        <w:ind w:hanging="294"/>
        <w:contextualSpacing/>
        <w:jc w:val="both"/>
        <w:rPr>
          <w:rFonts w:ascii="Cambria" w:eastAsia="Cambria" w:hAnsi="Cambria" w:cs="Cambria"/>
          <w:i/>
        </w:rPr>
      </w:pPr>
      <w:r w:rsidRPr="0087191C">
        <w:rPr>
          <w:rFonts w:ascii="Cambria" w:eastAsia="Cambria" w:hAnsi="Cambria" w:cs="Cambria"/>
          <w:i/>
        </w:rPr>
        <w:t>кримінальне провадження № 12015160</w:t>
      </w:r>
      <w:r>
        <w:rPr>
          <w:rFonts w:ascii="Cambria" w:eastAsia="Cambria" w:hAnsi="Cambria" w:cs="Cambria"/>
          <w:i/>
        </w:rPr>
        <w:t>210000679</w:t>
      </w:r>
      <w:r w:rsidRPr="0087191C">
        <w:rPr>
          <w:rFonts w:ascii="Cambria" w:eastAsia="Cambria" w:hAnsi="Cambria" w:cs="Cambria"/>
          <w:i/>
        </w:rPr>
        <w:t xml:space="preserve">, </w:t>
      </w:r>
      <w:proofErr w:type="gramStart"/>
      <w:r w:rsidRPr="0087191C">
        <w:rPr>
          <w:rFonts w:ascii="Cambria" w:eastAsia="Cambria" w:hAnsi="Cambria" w:cs="Cambria"/>
          <w:i/>
        </w:rPr>
        <w:t>розпочат</w:t>
      </w:r>
      <w:r>
        <w:rPr>
          <w:rFonts w:ascii="Cambria" w:eastAsia="Cambria" w:hAnsi="Cambria" w:cs="Cambria"/>
          <w:i/>
        </w:rPr>
        <w:t xml:space="preserve">о </w:t>
      </w:r>
      <w:r w:rsidRPr="0087191C">
        <w:rPr>
          <w:rFonts w:ascii="Cambria" w:eastAsia="Cambria" w:hAnsi="Cambria" w:cs="Cambria"/>
          <w:i/>
        </w:rPr>
        <w:t xml:space="preserve"> </w:t>
      </w:r>
      <w:r>
        <w:rPr>
          <w:rFonts w:ascii="Cambria" w:eastAsia="Cambria" w:hAnsi="Cambria" w:cs="Cambria"/>
          <w:i/>
        </w:rPr>
        <w:t>Ананьївським</w:t>
      </w:r>
      <w:proofErr w:type="gramEnd"/>
      <w:r>
        <w:rPr>
          <w:rFonts w:ascii="Cambria" w:eastAsia="Cambria" w:hAnsi="Cambria" w:cs="Cambria"/>
          <w:i/>
        </w:rPr>
        <w:t xml:space="preserve"> </w:t>
      </w:r>
      <w:r w:rsidRPr="0087191C">
        <w:rPr>
          <w:rFonts w:ascii="Cambria" w:eastAsia="Cambria" w:hAnsi="Cambria" w:cs="Cambria"/>
          <w:i/>
        </w:rPr>
        <w:t>ВП</w:t>
      </w:r>
      <w:r>
        <w:rPr>
          <w:rFonts w:ascii="Cambria" w:eastAsia="Cambria" w:hAnsi="Cambria" w:cs="Cambria"/>
          <w:i/>
        </w:rPr>
        <w:t xml:space="preserve"> </w:t>
      </w:r>
      <w:r w:rsidRPr="0087191C">
        <w:rPr>
          <w:rFonts w:ascii="Cambria" w:eastAsia="Cambria" w:hAnsi="Cambria" w:cs="Cambria"/>
          <w:i/>
        </w:rPr>
        <w:t xml:space="preserve">від </w:t>
      </w:r>
      <w:r>
        <w:rPr>
          <w:rFonts w:ascii="Cambria" w:eastAsia="Cambria" w:hAnsi="Cambria" w:cs="Cambria"/>
          <w:i/>
        </w:rPr>
        <w:t>24.10.</w:t>
      </w:r>
      <w:r w:rsidRPr="0087191C">
        <w:rPr>
          <w:rFonts w:ascii="Cambria" w:eastAsia="Cambria" w:hAnsi="Cambria" w:cs="Cambria"/>
          <w:i/>
        </w:rPr>
        <w:t>2015</w:t>
      </w:r>
      <w:r>
        <w:rPr>
          <w:rFonts w:ascii="Cambria" w:eastAsia="Cambria" w:hAnsi="Cambria" w:cs="Cambria"/>
          <w:i/>
        </w:rPr>
        <w:t xml:space="preserve">, </w:t>
      </w:r>
      <w:r w:rsidRPr="00FB192D">
        <w:rPr>
          <w:rFonts w:ascii="Cambria" w:eastAsia="Cambria" w:hAnsi="Cambria" w:cs="Cambria"/>
          <w:i/>
          <w:lang w:val="uk-UA"/>
        </w:rPr>
        <w:t xml:space="preserve">провадження закрито  року за п. 2 ч. 1 статті 284 КПК України, </w:t>
      </w:r>
      <w:r w:rsidRPr="00FB192D">
        <w:rPr>
          <w:rFonts w:ascii="Cambria" w:hAnsi="Cambria" w:cs="Tahoma"/>
          <w:bCs/>
          <w:i/>
          <w:lang w:val="uk-UA"/>
        </w:rPr>
        <w:t>встановлена відсутність в діянні складу кримінального правопорушення</w:t>
      </w:r>
      <w:r>
        <w:rPr>
          <w:rFonts w:ascii="Cambria" w:eastAsia="Cambria" w:hAnsi="Cambria" w:cs="Cambria"/>
          <w:i/>
        </w:rPr>
        <w:t xml:space="preserve"> </w:t>
      </w:r>
      <w:r w:rsidRPr="0087191C">
        <w:rPr>
          <w:rFonts w:ascii="Cambria" w:eastAsia="Cambria" w:hAnsi="Cambria" w:cs="Cambria"/>
          <w:i/>
        </w:rPr>
        <w:t>;</w:t>
      </w:r>
    </w:p>
    <w:p w14:paraId="1DDBBFAC" w14:textId="77777777" w:rsidR="00702B87" w:rsidRDefault="00702B87" w:rsidP="00702B87">
      <w:pPr>
        <w:numPr>
          <w:ilvl w:val="0"/>
          <w:numId w:val="24"/>
        </w:numPr>
        <w:spacing w:before="120" w:after="120" w:line="276" w:lineRule="auto"/>
        <w:ind w:hanging="294"/>
        <w:contextualSpacing/>
        <w:jc w:val="both"/>
        <w:rPr>
          <w:rFonts w:ascii="Cambria" w:eastAsia="Cambria" w:hAnsi="Cambria" w:cs="Cambria"/>
          <w:i/>
        </w:rPr>
      </w:pPr>
      <w:r w:rsidRPr="0087191C">
        <w:rPr>
          <w:rFonts w:ascii="Cambria" w:eastAsia="Cambria" w:hAnsi="Cambria" w:cs="Cambria"/>
          <w:i/>
        </w:rPr>
        <w:lastRenderedPageBreak/>
        <w:t>кримінальне провадження № 12015160</w:t>
      </w:r>
      <w:r>
        <w:rPr>
          <w:rFonts w:ascii="Cambria" w:eastAsia="Cambria" w:hAnsi="Cambria" w:cs="Cambria"/>
          <w:i/>
        </w:rPr>
        <w:t>230001016</w:t>
      </w:r>
      <w:r w:rsidRPr="0087191C">
        <w:rPr>
          <w:rFonts w:ascii="Cambria" w:eastAsia="Cambria" w:hAnsi="Cambria" w:cs="Cambria"/>
          <w:i/>
        </w:rPr>
        <w:t xml:space="preserve">, </w:t>
      </w:r>
      <w:proofErr w:type="gramStart"/>
      <w:r w:rsidRPr="0087191C">
        <w:rPr>
          <w:rFonts w:ascii="Cambria" w:eastAsia="Cambria" w:hAnsi="Cambria" w:cs="Cambria"/>
          <w:i/>
        </w:rPr>
        <w:t>розпочат</w:t>
      </w:r>
      <w:r>
        <w:rPr>
          <w:rFonts w:ascii="Cambria" w:eastAsia="Cambria" w:hAnsi="Cambria" w:cs="Cambria"/>
          <w:i/>
        </w:rPr>
        <w:t xml:space="preserve">о </w:t>
      </w:r>
      <w:r w:rsidRPr="0087191C">
        <w:rPr>
          <w:rFonts w:ascii="Cambria" w:eastAsia="Cambria" w:hAnsi="Cambria" w:cs="Cambria"/>
          <w:i/>
        </w:rPr>
        <w:t xml:space="preserve"> </w:t>
      </w:r>
      <w:r>
        <w:rPr>
          <w:rFonts w:ascii="Cambria" w:eastAsia="Cambria" w:hAnsi="Cambria" w:cs="Cambria"/>
          <w:i/>
        </w:rPr>
        <w:t>Балтським</w:t>
      </w:r>
      <w:proofErr w:type="gramEnd"/>
      <w:r>
        <w:rPr>
          <w:rFonts w:ascii="Cambria" w:eastAsia="Cambria" w:hAnsi="Cambria" w:cs="Cambria"/>
          <w:i/>
        </w:rPr>
        <w:t xml:space="preserve"> </w:t>
      </w:r>
      <w:r w:rsidRPr="0087191C">
        <w:rPr>
          <w:rFonts w:ascii="Cambria" w:eastAsia="Cambria" w:hAnsi="Cambria" w:cs="Cambria"/>
          <w:i/>
        </w:rPr>
        <w:t>ВП</w:t>
      </w:r>
      <w:r>
        <w:rPr>
          <w:rFonts w:ascii="Cambria" w:eastAsia="Cambria" w:hAnsi="Cambria" w:cs="Cambria"/>
          <w:i/>
        </w:rPr>
        <w:t xml:space="preserve"> </w:t>
      </w:r>
      <w:r w:rsidRPr="0087191C">
        <w:rPr>
          <w:rFonts w:ascii="Cambria" w:eastAsia="Cambria" w:hAnsi="Cambria" w:cs="Cambria"/>
          <w:i/>
        </w:rPr>
        <w:t xml:space="preserve">від </w:t>
      </w:r>
      <w:r>
        <w:rPr>
          <w:rFonts w:ascii="Cambria" w:eastAsia="Cambria" w:hAnsi="Cambria" w:cs="Cambria"/>
          <w:i/>
        </w:rPr>
        <w:t>22.10.</w:t>
      </w:r>
      <w:r w:rsidRPr="0087191C">
        <w:rPr>
          <w:rFonts w:ascii="Cambria" w:eastAsia="Cambria" w:hAnsi="Cambria" w:cs="Cambria"/>
          <w:i/>
        </w:rPr>
        <w:t>2015</w:t>
      </w:r>
      <w:r>
        <w:rPr>
          <w:rFonts w:ascii="Cambria" w:eastAsia="Cambria" w:hAnsi="Cambria" w:cs="Cambria"/>
          <w:i/>
        </w:rPr>
        <w:t xml:space="preserve">, </w:t>
      </w:r>
      <w:r w:rsidRPr="00FB192D">
        <w:rPr>
          <w:rFonts w:ascii="Cambria" w:eastAsia="Cambria" w:hAnsi="Cambria" w:cs="Cambria"/>
          <w:i/>
          <w:lang w:val="uk-UA"/>
        </w:rPr>
        <w:t>провадження закрито</w:t>
      </w:r>
      <w:r>
        <w:rPr>
          <w:rFonts w:ascii="Cambria" w:eastAsia="Cambria" w:hAnsi="Cambria" w:cs="Cambria"/>
          <w:i/>
          <w:lang w:val="uk-UA"/>
        </w:rPr>
        <w:t xml:space="preserve"> 30.10.2015</w:t>
      </w:r>
      <w:r w:rsidRPr="00FB192D">
        <w:rPr>
          <w:rFonts w:ascii="Cambria" w:eastAsia="Cambria" w:hAnsi="Cambria" w:cs="Cambria"/>
          <w:i/>
          <w:lang w:val="uk-UA"/>
        </w:rPr>
        <w:t xml:space="preserve"> року за п. 2 ч. 1 статті 284 КПК України, </w:t>
      </w:r>
      <w:r w:rsidRPr="00FB192D">
        <w:rPr>
          <w:rFonts w:ascii="Cambria" w:hAnsi="Cambria" w:cs="Tahoma"/>
          <w:bCs/>
          <w:i/>
          <w:lang w:val="uk-UA"/>
        </w:rPr>
        <w:t>встановлена відсутність в діянні складу кримінального правопорушення</w:t>
      </w:r>
      <w:r>
        <w:rPr>
          <w:rFonts w:ascii="Cambria" w:eastAsia="Cambria" w:hAnsi="Cambria" w:cs="Cambria"/>
          <w:i/>
        </w:rPr>
        <w:t xml:space="preserve"> </w:t>
      </w:r>
      <w:r w:rsidRPr="0087191C">
        <w:rPr>
          <w:rFonts w:ascii="Cambria" w:eastAsia="Cambria" w:hAnsi="Cambria" w:cs="Cambria"/>
          <w:i/>
        </w:rPr>
        <w:t>;</w:t>
      </w:r>
    </w:p>
    <w:p w14:paraId="1254FB02" w14:textId="77777777" w:rsidR="00702B87" w:rsidRDefault="00702B87" w:rsidP="00702B87">
      <w:pPr>
        <w:numPr>
          <w:ilvl w:val="0"/>
          <w:numId w:val="24"/>
        </w:numPr>
        <w:spacing w:before="120" w:after="120" w:line="276" w:lineRule="auto"/>
        <w:ind w:hanging="294"/>
        <w:contextualSpacing/>
        <w:jc w:val="both"/>
        <w:rPr>
          <w:rFonts w:ascii="Cambria" w:eastAsia="Cambria" w:hAnsi="Cambria" w:cs="Cambria"/>
          <w:i/>
        </w:rPr>
      </w:pPr>
      <w:r w:rsidRPr="0087191C">
        <w:rPr>
          <w:rFonts w:ascii="Cambria" w:eastAsia="Cambria" w:hAnsi="Cambria" w:cs="Cambria"/>
          <w:i/>
        </w:rPr>
        <w:t>кримінальне провадження № 12015160</w:t>
      </w:r>
      <w:r>
        <w:rPr>
          <w:rFonts w:ascii="Cambria" w:eastAsia="Cambria" w:hAnsi="Cambria" w:cs="Cambria"/>
          <w:i/>
        </w:rPr>
        <w:t>320000647</w:t>
      </w:r>
      <w:r w:rsidRPr="0087191C">
        <w:rPr>
          <w:rFonts w:ascii="Cambria" w:eastAsia="Cambria" w:hAnsi="Cambria" w:cs="Cambria"/>
          <w:i/>
        </w:rPr>
        <w:t xml:space="preserve">, </w:t>
      </w:r>
      <w:proofErr w:type="gramStart"/>
      <w:r w:rsidRPr="0087191C">
        <w:rPr>
          <w:rFonts w:ascii="Cambria" w:eastAsia="Cambria" w:hAnsi="Cambria" w:cs="Cambria"/>
          <w:i/>
        </w:rPr>
        <w:t>розпочат</w:t>
      </w:r>
      <w:r>
        <w:rPr>
          <w:rFonts w:ascii="Cambria" w:eastAsia="Cambria" w:hAnsi="Cambria" w:cs="Cambria"/>
          <w:i/>
        </w:rPr>
        <w:t xml:space="preserve">о </w:t>
      </w:r>
      <w:r w:rsidRPr="0087191C">
        <w:rPr>
          <w:rFonts w:ascii="Cambria" w:eastAsia="Cambria" w:hAnsi="Cambria" w:cs="Cambria"/>
          <w:i/>
        </w:rPr>
        <w:t xml:space="preserve"> </w:t>
      </w:r>
      <w:r>
        <w:rPr>
          <w:rFonts w:ascii="Cambria" w:eastAsia="Cambria" w:hAnsi="Cambria" w:cs="Cambria"/>
          <w:i/>
        </w:rPr>
        <w:t>Кодимським</w:t>
      </w:r>
      <w:proofErr w:type="gramEnd"/>
      <w:r>
        <w:rPr>
          <w:rFonts w:ascii="Cambria" w:eastAsia="Cambria" w:hAnsi="Cambria" w:cs="Cambria"/>
          <w:i/>
        </w:rPr>
        <w:t xml:space="preserve"> </w:t>
      </w:r>
      <w:r w:rsidRPr="0087191C">
        <w:rPr>
          <w:rFonts w:ascii="Cambria" w:eastAsia="Cambria" w:hAnsi="Cambria" w:cs="Cambria"/>
          <w:i/>
        </w:rPr>
        <w:t>ВП</w:t>
      </w:r>
      <w:r>
        <w:rPr>
          <w:rFonts w:ascii="Cambria" w:eastAsia="Cambria" w:hAnsi="Cambria" w:cs="Cambria"/>
          <w:i/>
        </w:rPr>
        <w:t xml:space="preserve">, </w:t>
      </w:r>
      <w:r w:rsidRPr="00FB192D">
        <w:rPr>
          <w:rFonts w:ascii="Cambria" w:eastAsia="Cambria" w:hAnsi="Cambria" w:cs="Cambria"/>
          <w:i/>
          <w:lang w:val="uk-UA"/>
        </w:rPr>
        <w:t>провадження закрито</w:t>
      </w:r>
      <w:r>
        <w:rPr>
          <w:rFonts w:ascii="Cambria" w:eastAsia="Cambria" w:hAnsi="Cambria" w:cs="Cambria"/>
          <w:i/>
          <w:lang w:val="uk-UA"/>
        </w:rPr>
        <w:t xml:space="preserve"> 17.05.2016</w:t>
      </w:r>
      <w:r w:rsidRPr="00FB192D">
        <w:rPr>
          <w:rFonts w:ascii="Cambria" w:eastAsia="Cambria" w:hAnsi="Cambria" w:cs="Cambria"/>
          <w:i/>
          <w:lang w:val="uk-UA"/>
        </w:rPr>
        <w:t xml:space="preserve"> року за п. 2 ч. 1 статті 284 КПК України, </w:t>
      </w:r>
      <w:r w:rsidRPr="00FB192D">
        <w:rPr>
          <w:rFonts w:ascii="Cambria" w:hAnsi="Cambria" w:cs="Tahoma"/>
          <w:bCs/>
          <w:i/>
          <w:lang w:val="uk-UA"/>
        </w:rPr>
        <w:t>встановлена відсутність в діянні складу кримінального правопорушення</w:t>
      </w:r>
      <w:r>
        <w:rPr>
          <w:rFonts w:ascii="Cambria" w:eastAsia="Cambria" w:hAnsi="Cambria" w:cs="Cambria"/>
          <w:i/>
        </w:rPr>
        <w:t xml:space="preserve"> </w:t>
      </w:r>
      <w:r w:rsidRPr="0087191C">
        <w:rPr>
          <w:rFonts w:ascii="Cambria" w:eastAsia="Cambria" w:hAnsi="Cambria" w:cs="Cambria"/>
          <w:i/>
        </w:rPr>
        <w:t>;</w:t>
      </w:r>
    </w:p>
    <w:p w14:paraId="612E472D" w14:textId="77777777" w:rsidR="00702B87" w:rsidRDefault="00702B87" w:rsidP="00702B87">
      <w:pPr>
        <w:numPr>
          <w:ilvl w:val="0"/>
          <w:numId w:val="24"/>
        </w:numPr>
        <w:spacing w:before="120" w:after="120" w:line="276" w:lineRule="auto"/>
        <w:ind w:hanging="294"/>
        <w:contextualSpacing/>
        <w:jc w:val="both"/>
        <w:rPr>
          <w:rFonts w:ascii="Cambria" w:eastAsia="Cambria" w:hAnsi="Cambria" w:cs="Cambria"/>
          <w:i/>
        </w:rPr>
      </w:pPr>
      <w:r w:rsidRPr="0087191C">
        <w:rPr>
          <w:rFonts w:ascii="Cambria" w:eastAsia="Cambria" w:hAnsi="Cambria" w:cs="Cambria"/>
          <w:i/>
        </w:rPr>
        <w:t>кримінальне провадження № 12015160</w:t>
      </w:r>
      <w:r>
        <w:rPr>
          <w:rFonts w:ascii="Cambria" w:eastAsia="Cambria" w:hAnsi="Cambria" w:cs="Cambria"/>
          <w:i/>
        </w:rPr>
        <w:t>350000498</w:t>
      </w:r>
      <w:r w:rsidRPr="0087191C">
        <w:rPr>
          <w:rFonts w:ascii="Cambria" w:eastAsia="Cambria" w:hAnsi="Cambria" w:cs="Cambria"/>
          <w:i/>
        </w:rPr>
        <w:t xml:space="preserve">, </w:t>
      </w:r>
      <w:proofErr w:type="gramStart"/>
      <w:r w:rsidRPr="0087191C">
        <w:rPr>
          <w:rFonts w:ascii="Cambria" w:eastAsia="Cambria" w:hAnsi="Cambria" w:cs="Cambria"/>
          <w:i/>
        </w:rPr>
        <w:t>розпочат</w:t>
      </w:r>
      <w:r>
        <w:rPr>
          <w:rFonts w:ascii="Cambria" w:eastAsia="Cambria" w:hAnsi="Cambria" w:cs="Cambria"/>
          <w:i/>
        </w:rPr>
        <w:t xml:space="preserve">о </w:t>
      </w:r>
      <w:r w:rsidRPr="0087191C">
        <w:rPr>
          <w:rFonts w:ascii="Cambria" w:eastAsia="Cambria" w:hAnsi="Cambria" w:cs="Cambria"/>
          <w:i/>
        </w:rPr>
        <w:t xml:space="preserve"> </w:t>
      </w:r>
      <w:r>
        <w:rPr>
          <w:rFonts w:ascii="Cambria" w:eastAsia="Cambria" w:hAnsi="Cambria" w:cs="Cambria"/>
          <w:i/>
        </w:rPr>
        <w:t>Красноокнянським</w:t>
      </w:r>
      <w:proofErr w:type="gramEnd"/>
      <w:r>
        <w:rPr>
          <w:rFonts w:ascii="Cambria" w:eastAsia="Cambria" w:hAnsi="Cambria" w:cs="Cambria"/>
          <w:i/>
        </w:rPr>
        <w:t xml:space="preserve"> </w:t>
      </w:r>
      <w:r w:rsidRPr="0087191C">
        <w:rPr>
          <w:rFonts w:ascii="Cambria" w:eastAsia="Cambria" w:hAnsi="Cambria" w:cs="Cambria"/>
          <w:i/>
        </w:rPr>
        <w:t>ВП</w:t>
      </w:r>
      <w:r>
        <w:rPr>
          <w:rFonts w:ascii="Cambria" w:eastAsia="Cambria" w:hAnsi="Cambria" w:cs="Cambria"/>
          <w:i/>
        </w:rPr>
        <w:t xml:space="preserve"> </w:t>
      </w:r>
      <w:r w:rsidRPr="0087191C">
        <w:rPr>
          <w:rFonts w:ascii="Cambria" w:eastAsia="Cambria" w:hAnsi="Cambria" w:cs="Cambria"/>
          <w:i/>
        </w:rPr>
        <w:t xml:space="preserve">від </w:t>
      </w:r>
      <w:r>
        <w:rPr>
          <w:rFonts w:ascii="Cambria" w:eastAsia="Cambria" w:hAnsi="Cambria" w:cs="Cambria"/>
          <w:i/>
        </w:rPr>
        <w:t>25.10.</w:t>
      </w:r>
      <w:r w:rsidRPr="0087191C">
        <w:rPr>
          <w:rFonts w:ascii="Cambria" w:eastAsia="Cambria" w:hAnsi="Cambria" w:cs="Cambria"/>
          <w:i/>
        </w:rPr>
        <w:t>2015</w:t>
      </w:r>
      <w:r>
        <w:rPr>
          <w:rFonts w:ascii="Cambria" w:eastAsia="Cambria" w:hAnsi="Cambria" w:cs="Cambria"/>
          <w:i/>
        </w:rPr>
        <w:t xml:space="preserve">, </w:t>
      </w:r>
      <w:r w:rsidRPr="00FB192D">
        <w:rPr>
          <w:rFonts w:ascii="Cambria" w:eastAsia="Cambria" w:hAnsi="Cambria" w:cs="Cambria"/>
          <w:i/>
          <w:lang w:val="uk-UA"/>
        </w:rPr>
        <w:t>провадження закрито</w:t>
      </w:r>
      <w:r>
        <w:rPr>
          <w:rFonts w:ascii="Cambria" w:eastAsia="Cambria" w:hAnsi="Cambria" w:cs="Cambria"/>
          <w:i/>
          <w:lang w:val="uk-UA"/>
        </w:rPr>
        <w:t xml:space="preserve"> 04.12.2015</w:t>
      </w:r>
      <w:r w:rsidRPr="00FB192D">
        <w:rPr>
          <w:rFonts w:ascii="Cambria" w:eastAsia="Cambria" w:hAnsi="Cambria" w:cs="Cambria"/>
          <w:i/>
          <w:lang w:val="uk-UA"/>
        </w:rPr>
        <w:t xml:space="preserve"> року за п. 2 ч. 1 статті 284 КПК України, </w:t>
      </w:r>
      <w:r w:rsidRPr="00FB192D">
        <w:rPr>
          <w:rFonts w:ascii="Cambria" w:hAnsi="Cambria" w:cs="Tahoma"/>
          <w:bCs/>
          <w:i/>
          <w:lang w:val="uk-UA"/>
        </w:rPr>
        <w:t>встановлена відсутність в діянні складу кримінального правопорушення</w:t>
      </w:r>
      <w:r>
        <w:rPr>
          <w:rFonts w:ascii="Cambria" w:eastAsia="Cambria" w:hAnsi="Cambria" w:cs="Cambria"/>
          <w:i/>
        </w:rPr>
        <w:t xml:space="preserve"> </w:t>
      </w:r>
      <w:r w:rsidRPr="0087191C">
        <w:rPr>
          <w:rFonts w:ascii="Cambria" w:eastAsia="Cambria" w:hAnsi="Cambria" w:cs="Cambria"/>
          <w:i/>
        </w:rPr>
        <w:t>;</w:t>
      </w:r>
    </w:p>
    <w:p w14:paraId="476D862E" w14:textId="77777777" w:rsidR="00702B87" w:rsidRDefault="00702B87" w:rsidP="00702B87">
      <w:pPr>
        <w:numPr>
          <w:ilvl w:val="0"/>
          <w:numId w:val="24"/>
        </w:numPr>
        <w:spacing w:before="120" w:after="120" w:line="276" w:lineRule="auto"/>
        <w:ind w:hanging="294"/>
        <w:contextualSpacing/>
        <w:jc w:val="both"/>
        <w:rPr>
          <w:rFonts w:ascii="Cambria" w:eastAsia="Cambria" w:hAnsi="Cambria" w:cs="Cambria"/>
          <w:i/>
        </w:rPr>
      </w:pPr>
      <w:r w:rsidRPr="0087191C">
        <w:rPr>
          <w:rFonts w:ascii="Cambria" w:eastAsia="Cambria" w:hAnsi="Cambria" w:cs="Cambria"/>
          <w:i/>
        </w:rPr>
        <w:t>кримінальне провадження № 12015160</w:t>
      </w:r>
      <w:r>
        <w:rPr>
          <w:rFonts w:ascii="Cambria" w:eastAsia="Cambria" w:hAnsi="Cambria" w:cs="Cambria"/>
          <w:i/>
        </w:rPr>
        <w:t>370000298</w:t>
      </w:r>
      <w:r w:rsidRPr="0087191C">
        <w:rPr>
          <w:rFonts w:ascii="Cambria" w:eastAsia="Cambria" w:hAnsi="Cambria" w:cs="Cambria"/>
          <w:i/>
        </w:rPr>
        <w:t xml:space="preserve">, </w:t>
      </w:r>
      <w:proofErr w:type="gramStart"/>
      <w:r w:rsidRPr="0087191C">
        <w:rPr>
          <w:rFonts w:ascii="Cambria" w:eastAsia="Cambria" w:hAnsi="Cambria" w:cs="Cambria"/>
          <w:i/>
        </w:rPr>
        <w:t>розпочат</w:t>
      </w:r>
      <w:r>
        <w:rPr>
          <w:rFonts w:ascii="Cambria" w:eastAsia="Cambria" w:hAnsi="Cambria" w:cs="Cambria"/>
          <w:i/>
        </w:rPr>
        <w:t xml:space="preserve">о </w:t>
      </w:r>
      <w:r w:rsidRPr="0087191C">
        <w:rPr>
          <w:rFonts w:ascii="Cambria" w:eastAsia="Cambria" w:hAnsi="Cambria" w:cs="Cambria"/>
          <w:i/>
        </w:rPr>
        <w:t xml:space="preserve"> </w:t>
      </w:r>
      <w:r>
        <w:rPr>
          <w:rFonts w:ascii="Cambria" w:eastAsia="Cambria" w:hAnsi="Cambria" w:cs="Cambria"/>
          <w:i/>
        </w:rPr>
        <w:t>Миколаївським</w:t>
      </w:r>
      <w:proofErr w:type="gramEnd"/>
      <w:r>
        <w:rPr>
          <w:rFonts w:ascii="Cambria" w:eastAsia="Cambria" w:hAnsi="Cambria" w:cs="Cambria"/>
          <w:i/>
        </w:rPr>
        <w:t xml:space="preserve"> </w:t>
      </w:r>
      <w:r w:rsidRPr="0087191C">
        <w:rPr>
          <w:rFonts w:ascii="Cambria" w:eastAsia="Cambria" w:hAnsi="Cambria" w:cs="Cambria"/>
          <w:i/>
        </w:rPr>
        <w:t>ВП</w:t>
      </w:r>
      <w:r>
        <w:rPr>
          <w:rFonts w:ascii="Cambria" w:eastAsia="Cambria" w:hAnsi="Cambria" w:cs="Cambria"/>
          <w:i/>
        </w:rPr>
        <w:t xml:space="preserve"> </w:t>
      </w:r>
      <w:r w:rsidRPr="0087191C">
        <w:rPr>
          <w:rFonts w:ascii="Cambria" w:eastAsia="Cambria" w:hAnsi="Cambria" w:cs="Cambria"/>
          <w:i/>
        </w:rPr>
        <w:t xml:space="preserve">від </w:t>
      </w:r>
      <w:r>
        <w:rPr>
          <w:rFonts w:ascii="Cambria" w:eastAsia="Cambria" w:hAnsi="Cambria" w:cs="Cambria"/>
          <w:i/>
        </w:rPr>
        <w:t>22.10.</w:t>
      </w:r>
      <w:r w:rsidRPr="0087191C">
        <w:rPr>
          <w:rFonts w:ascii="Cambria" w:eastAsia="Cambria" w:hAnsi="Cambria" w:cs="Cambria"/>
          <w:i/>
        </w:rPr>
        <w:t>2015</w:t>
      </w:r>
      <w:r>
        <w:rPr>
          <w:rFonts w:ascii="Cambria" w:eastAsia="Cambria" w:hAnsi="Cambria" w:cs="Cambria"/>
          <w:i/>
        </w:rPr>
        <w:t xml:space="preserve">, </w:t>
      </w:r>
      <w:r w:rsidRPr="00FB192D">
        <w:rPr>
          <w:rFonts w:ascii="Cambria" w:eastAsia="Cambria" w:hAnsi="Cambria" w:cs="Cambria"/>
          <w:i/>
          <w:lang w:val="uk-UA"/>
        </w:rPr>
        <w:t>провадження закрито</w:t>
      </w:r>
      <w:r>
        <w:rPr>
          <w:rFonts w:ascii="Cambria" w:eastAsia="Cambria" w:hAnsi="Cambria" w:cs="Cambria"/>
          <w:i/>
          <w:lang w:val="uk-UA"/>
        </w:rPr>
        <w:t xml:space="preserve"> 30.06.2016</w:t>
      </w:r>
      <w:r w:rsidRPr="00FB192D">
        <w:rPr>
          <w:rFonts w:ascii="Cambria" w:eastAsia="Cambria" w:hAnsi="Cambria" w:cs="Cambria"/>
          <w:i/>
          <w:lang w:val="uk-UA"/>
        </w:rPr>
        <w:t xml:space="preserve"> року за п. 2 ч. 1 статті 284 КПК України, </w:t>
      </w:r>
      <w:r w:rsidRPr="00FB192D">
        <w:rPr>
          <w:rFonts w:ascii="Cambria" w:hAnsi="Cambria" w:cs="Tahoma"/>
          <w:bCs/>
          <w:i/>
          <w:lang w:val="uk-UA"/>
        </w:rPr>
        <w:t>встановлена відсутність в діянні складу кримінального правопорушення</w:t>
      </w:r>
      <w:r>
        <w:rPr>
          <w:rFonts w:ascii="Cambria" w:eastAsia="Cambria" w:hAnsi="Cambria" w:cs="Cambria"/>
          <w:i/>
        </w:rPr>
        <w:t xml:space="preserve"> </w:t>
      </w:r>
      <w:r w:rsidRPr="0087191C">
        <w:rPr>
          <w:rFonts w:ascii="Cambria" w:eastAsia="Cambria" w:hAnsi="Cambria" w:cs="Cambria"/>
          <w:i/>
        </w:rPr>
        <w:t>;</w:t>
      </w:r>
    </w:p>
    <w:p w14:paraId="4FC15DB7" w14:textId="77777777" w:rsidR="00702B87" w:rsidRDefault="00702B87" w:rsidP="00702B87">
      <w:pPr>
        <w:numPr>
          <w:ilvl w:val="0"/>
          <w:numId w:val="24"/>
        </w:numPr>
        <w:spacing w:before="120" w:after="120" w:line="276" w:lineRule="auto"/>
        <w:ind w:hanging="294"/>
        <w:contextualSpacing/>
        <w:jc w:val="both"/>
        <w:rPr>
          <w:rFonts w:ascii="Cambria" w:eastAsia="Cambria" w:hAnsi="Cambria" w:cs="Cambria"/>
          <w:i/>
        </w:rPr>
      </w:pPr>
      <w:r w:rsidRPr="0087191C">
        <w:rPr>
          <w:rFonts w:ascii="Cambria" w:eastAsia="Cambria" w:hAnsi="Cambria" w:cs="Cambria"/>
          <w:i/>
        </w:rPr>
        <w:t>кримінальне провадження № 12015160</w:t>
      </w:r>
      <w:r>
        <w:rPr>
          <w:rFonts w:ascii="Cambria" w:eastAsia="Cambria" w:hAnsi="Cambria" w:cs="Cambria"/>
          <w:i/>
        </w:rPr>
        <w:t>380002742</w:t>
      </w:r>
      <w:r w:rsidRPr="0087191C">
        <w:rPr>
          <w:rFonts w:ascii="Cambria" w:eastAsia="Cambria" w:hAnsi="Cambria" w:cs="Cambria"/>
          <w:i/>
        </w:rPr>
        <w:t xml:space="preserve">, </w:t>
      </w:r>
      <w:proofErr w:type="gramStart"/>
      <w:r w:rsidRPr="0087191C">
        <w:rPr>
          <w:rFonts w:ascii="Cambria" w:eastAsia="Cambria" w:hAnsi="Cambria" w:cs="Cambria"/>
          <w:i/>
        </w:rPr>
        <w:t>розпочат</w:t>
      </w:r>
      <w:r>
        <w:rPr>
          <w:rFonts w:ascii="Cambria" w:eastAsia="Cambria" w:hAnsi="Cambria" w:cs="Cambria"/>
          <w:i/>
        </w:rPr>
        <w:t xml:space="preserve">о </w:t>
      </w:r>
      <w:r w:rsidRPr="0087191C">
        <w:rPr>
          <w:rFonts w:ascii="Cambria" w:eastAsia="Cambria" w:hAnsi="Cambria" w:cs="Cambria"/>
          <w:i/>
        </w:rPr>
        <w:t xml:space="preserve"> </w:t>
      </w:r>
      <w:r>
        <w:rPr>
          <w:rFonts w:ascii="Cambria" w:eastAsia="Cambria" w:hAnsi="Cambria" w:cs="Cambria"/>
          <w:i/>
        </w:rPr>
        <w:t>Овідіопольським</w:t>
      </w:r>
      <w:proofErr w:type="gramEnd"/>
      <w:r>
        <w:rPr>
          <w:rFonts w:ascii="Cambria" w:eastAsia="Cambria" w:hAnsi="Cambria" w:cs="Cambria"/>
          <w:i/>
        </w:rPr>
        <w:t xml:space="preserve"> </w:t>
      </w:r>
      <w:r w:rsidRPr="0087191C">
        <w:rPr>
          <w:rFonts w:ascii="Cambria" w:eastAsia="Cambria" w:hAnsi="Cambria" w:cs="Cambria"/>
          <w:i/>
        </w:rPr>
        <w:t>ВП</w:t>
      </w:r>
      <w:r>
        <w:rPr>
          <w:rFonts w:ascii="Cambria" w:eastAsia="Cambria" w:hAnsi="Cambria" w:cs="Cambria"/>
          <w:i/>
        </w:rPr>
        <w:t xml:space="preserve"> </w:t>
      </w:r>
      <w:r w:rsidRPr="0087191C">
        <w:rPr>
          <w:rFonts w:ascii="Cambria" w:eastAsia="Cambria" w:hAnsi="Cambria" w:cs="Cambria"/>
          <w:i/>
        </w:rPr>
        <w:t xml:space="preserve">від </w:t>
      </w:r>
      <w:r>
        <w:rPr>
          <w:rFonts w:ascii="Cambria" w:eastAsia="Cambria" w:hAnsi="Cambria" w:cs="Cambria"/>
          <w:i/>
        </w:rPr>
        <w:t>24.10.</w:t>
      </w:r>
      <w:r w:rsidRPr="0087191C">
        <w:rPr>
          <w:rFonts w:ascii="Cambria" w:eastAsia="Cambria" w:hAnsi="Cambria" w:cs="Cambria"/>
          <w:i/>
        </w:rPr>
        <w:t>2015</w:t>
      </w:r>
      <w:r>
        <w:rPr>
          <w:rFonts w:ascii="Cambria" w:eastAsia="Cambria" w:hAnsi="Cambria" w:cs="Cambria"/>
          <w:i/>
        </w:rPr>
        <w:t xml:space="preserve">, </w:t>
      </w:r>
      <w:r w:rsidRPr="00FB192D">
        <w:rPr>
          <w:rFonts w:ascii="Cambria" w:eastAsia="Cambria" w:hAnsi="Cambria" w:cs="Cambria"/>
          <w:i/>
          <w:lang w:val="uk-UA"/>
        </w:rPr>
        <w:t>провадження закрито</w:t>
      </w:r>
      <w:r>
        <w:rPr>
          <w:rFonts w:ascii="Cambria" w:eastAsia="Cambria" w:hAnsi="Cambria" w:cs="Cambria"/>
          <w:i/>
          <w:lang w:val="uk-UA"/>
        </w:rPr>
        <w:t xml:space="preserve"> 10.08.2016</w:t>
      </w:r>
      <w:r w:rsidRPr="00FB192D">
        <w:rPr>
          <w:rFonts w:ascii="Cambria" w:eastAsia="Cambria" w:hAnsi="Cambria" w:cs="Cambria"/>
          <w:i/>
          <w:lang w:val="uk-UA"/>
        </w:rPr>
        <w:t xml:space="preserve"> року за п. 2 ч. 1 статті 284 КПК України, </w:t>
      </w:r>
      <w:r w:rsidRPr="00FB192D">
        <w:rPr>
          <w:rFonts w:ascii="Cambria" w:hAnsi="Cambria" w:cs="Tahoma"/>
          <w:bCs/>
          <w:i/>
          <w:lang w:val="uk-UA"/>
        </w:rPr>
        <w:t>встановлена відсутність в діянні складу кримінального правопорушення</w:t>
      </w:r>
      <w:r>
        <w:rPr>
          <w:rFonts w:ascii="Cambria" w:eastAsia="Cambria" w:hAnsi="Cambria" w:cs="Cambria"/>
          <w:i/>
        </w:rPr>
        <w:t xml:space="preserve"> </w:t>
      </w:r>
      <w:r w:rsidRPr="0087191C">
        <w:rPr>
          <w:rFonts w:ascii="Cambria" w:eastAsia="Cambria" w:hAnsi="Cambria" w:cs="Cambria"/>
          <w:i/>
        </w:rPr>
        <w:t>;</w:t>
      </w:r>
    </w:p>
    <w:p w14:paraId="48350880" w14:textId="77777777" w:rsidR="00702B87" w:rsidRDefault="00702B87" w:rsidP="00702B87">
      <w:pPr>
        <w:numPr>
          <w:ilvl w:val="0"/>
          <w:numId w:val="24"/>
        </w:numPr>
        <w:spacing w:before="120" w:after="120" w:line="276" w:lineRule="auto"/>
        <w:ind w:hanging="294"/>
        <w:contextualSpacing/>
        <w:jc w:val="both"/>
        <w:rPr>
          <w:rFonts w:ascii="Cambria" w:eastAsia="Cambria" w:hAnsi="Cambria" w:cs="Cambria"/>
          <w:i/>
        </w:rPr>
      </w:pPr>
      <w:r w:rsidRPr="0087191C">
        <w:rPr>
          <w:rFonts w:ascii="Cambria" w:eastAsia="Cambria" w:hAnsi="Cambria" w:cs="Cambria"/>
          <w:i/>
        </w:rPr>
        <w:t>кримінальне провадження № 12015160</w:t>
      </w:r>
      <w:r>
        <w:rPr>
          <w:rFonts w:ascii="Cambria" w:eastAsia="Cambria" w:hAnsi="Cambria" w:cs="Cambria"/>
          <w:i/>
        </w:rPr>
        <w:t>380002757</w:t>
      </w:r>
      <w:r w:rsidRPr="0087191C">
        <w:rPr>
          <w:rFonts w:ascii="Cambria" w:eastAsia="Cambria" w:hAnsi="Cambria" w:cs="Cambria"/>
          <w:i/>
        </w:rPr>
        <w:t xml:space="preserve">, </w:t>
      </w:r>
      <w:proofErr w:type="gramStart"/>
      <w:r w:rsidRPr="0087191C">
        <w:rPr>
          <w:rFonts w:ascii="Cambria" w:eastAsia="Cambria" w:hAnsi="Cambria" w:cs="Cambria"/>
          <w:i/>
        </w:rPr>
        <w:t>розпочат</w:t>
      </w:r>
      <w:r>
        <w:rPr>
          <w:rFonts w:ascii="Cambria" w:eastAsia="Cambria" w:hAnsi="Cambria" w:cs="Cambria"/>
          <w:i/>
        </w:rPr>
        <w:t xml:space="preserve">о </w:t>
      </w:r>
      <w:r w:rsidRPr="0087191C">
        <w:rPr>
          <w:rFonts w:ascii="Cambria" w:eastAsia="Cambria" w:hAnsi="Cambria" w:cs="Cambria"/>
          <w:i/>
        </w:rPr>
        <w:t xml:space="preserve"> </w:t>
      </w:r>
      <w:r>
        <w:rPr>
          <w:rFonts w:ascii="Cambria" w:eastAsia="Cambria" w:hAnsi="Cambria" w:cs="Cambria"/>
          <w:i/>
        </w:rPr>
        <w:t>Овідіопольським</w:t>
      </w:r>
      <w:proofErr w:type="gramEnd"/>
      <w:r>
        <w:rPr>
          <w:rFonts w:ascii="Cambria" w:eastAsia="Cambria" w:hAnsi="Cambria" w:cs="Cambria"/>
          <w:i/>
        </w:rPr>
        <w:t xml:space="preserve"> </w:t>
      </w:r>
      <w:r w:rsidRPr="0087191C">
        <w:rPr>
          <w:rFonts w:ascii="Cambria" w:eastAsia="Cambria" w:hAnsi="Cambria" w:cs="Cambria"/>
          <w:i/>
        </w:rPr>
        <w:t>ВП</w:t>
      </w:r>
      <w:r>
        <w:rPr>
          <w:rFonts w:ascii="Cambria" w:eastAsia="Cambria" w:hAnsi="Cambria" w:cs="Cambria"/>
          <w:i/>
        </w:rPr>
        <w:t xml:space="preserve"> </w:t>
      </w:r>
      <w:r w:rsidRPr="0087191C">
        <w:rPr>
          <w:rFonts w:ascii="Cambria" w:eastAsia="Cambria" w:hAnsi="Cambria" w:cs="Cambria"/>
          <w:i/>
        </w:rPr>
        <w:t xml:space="preserve">від </w:t>
      </w:r>
      <w:r>
        <w:rPr>
          <w:rFonts w:ascii="Cambria" w:eastAsia="Cambria" w:hAnsi="Cambria" w:cs="Cambria"/>
          <w:i/>
        </w:rPr>
        <w:t>26.10.</w:t>
      </w:r>
      <w:r w:rsidRPr="0087191C">
        <w:rPr>
          <w:rFonts w:ascii="Cambria" w:eastAsia="Cambria" w:hAnsi="Cambria" w:cs="Cambria"/>
          <w:i/>
        </w:rPr>
        <w:t>2015</w:t>
      </w:r>
      <w:r>
        <w:rPr>
          <w:rFonts w:ascii="Cambria" w:eastAsia="Cambria" w:hAnsi="Cambria" w:cs="Cambria"/>
          <w:i/>
        </w:rPr>
        <w:t xml:space="preserve">, </w:t>
      </w:r>
      <w:r w:rsidRPr="00FB192D">
        <w:rPr>
          <w:rFonts w:ascii="Cambria" w:eastAsia="Cambria" w:hAnsi="Cambria" w:cs="Cambria"/>
          <w:i/>
          <w:lang w:val="uk-UA"/>
        </w:rPr>
        <w:t>провадження закрито</w:t>
      </w:r>
      <w:r>
        <w:rPr>
          <w:rFonts w:ascii="Cambria" w:eastAsia="Cambria" w:hAnsi="Cambria" w:cs="Cambria"/>
          <w:i/>
          <w:lang w:val="uk-UA"/>
        </w:rPr>
        <w:t xml:space="preserve"> 08.08.2016</w:t>
      </w:r>
      <w:r w:rsidRPr="00FB192D">
        <w:rPr>
          <w:rFonts w:ascii="Cambria" w:eastAsia="Cambria" w:hAnsi="Cambria" w:cs="Cambria"/>
          <w:i/>
          <w:lang w:val="uk-UA"/>
        </w:rPr>
        <w:t xml:space="preserve"> року за п. 2 ч. 1 статті 284 КПК України, </w:t>
      </w:r>
      <w:r w:rsidRPr="00FB192D">
        <w:rPr>
          <w:rFonts w:ascii="Cambria" w:hAnsi="Cambria" w:cs="Tahoma"/>
          <w:bCs/>
          <w:i/>
          <w:lang w:val="uk-UA"/>
        </w:rPr>
        <w:t>встановлена відсутність в діянні складу кримінального правопорушення</w:t>
      </w:r>
      <w:r>
        <w:rPr>
          <w:rFonts w:ascii="Cambria" w:eastAsia="Cambria" w:hAnsi="Cambria" w:cs="Cambria"/>
          <w:i/>
        </w:rPr>
        <w:t xml:space="preserve"> </w:t>
      </w:r>
      <w:r w:rsidRPr="0087191C">
        <w:rPr>
          <w:rFonts w:ascii="Cambria" w:eastAsia="Cambria" w:hAnsi="Cambria" w:cs="Cambria"/>
          <w:i/>
        </w:rPr>
        <w:t>;</w:t>
      </w:r>
    </w:p>
    <w:p w14:paraId="3593FA3B" w14:textId="77777777" w:rsidR="00702B87" w:rsidRDefault="00702B87" w:rsidP="00702B87">
      <w:pPr>
        <w:numPr>
          <w:ilvl w:val="0"/>
          <w:numId w:val="24"/>
        </w:numPr>
        <w:spacing w:before="120" w:after="120" w:line="276" w:lineRule="auto"/>
        <w:ind w:hanging="294"/>
        <w:contextualSpacing/>
        <w:jc w:val="both"/>
        <w:rPr>
          <w:rFonts w:ascii="Cambria" w:eastAsia="Cambria" w:hAnsi="Cambria" w:cs="Cambria"/>
          <w:i/>
        </w:rPr>
      </w:pPr>
      <w:r w:rsidRPr="0087191C">
        <w:rPr>
          <w:rFonts w:ascii="Cambria" w:eastAsia="Cambria" w:hAnsi="Cambria" w:cs="Cambria"/>
          <w:i/>
        </w:rPr>
        <w:t>кримінальне провадження № 12015160</w:t>
      </w:r>
      <w:r>
        <w:rPr>
          <w:rFonts w:ascii="Cambria" w:eastAsia="Cambria" w:hAnsi="Cambria" w:cs="Cambria"/>
          <w:i/>
        </w:rPr>
        <w:t>400000596</w:t>
      </w:r>
      <w:r w:rsidRPr="0087191C">
        <w:rPr>
          <w:rFonts w:ascii="Cambria" w:eastAsia="Cambria" w:hAnsi="Cambria" w:cs="Cambria"/>
          <w:i/>
        </w:rPr>
        <w:t xml:space="preserve">, </w:t>
      </w:r>
      <w:proofErr w:type="gramStart"/>
      <w:r w:rsidRPr="0087191C">
        <w:rPr>
          <w:rFonts w:ascii="Cambria" w:eastAsia="Cambria" w:hAnsi="Cambria" w:cs="Cambria"/>
          <w:i/>
        </w:rPr>
        <w:t>розпочат</w:t>
      </w:r>
      <w:r>
        <w:rPr>
          <w:rFonts w:ascii="Cambria" w:eastAsia="Cambria" w:hAnsi="Cambria" w:cs="Cambria"/>
          <w:i/>
        </w:rPr>
        <w:t xml:space="preserve">о </w:t>
      </w:r>
      <w:r w:rsidRPr="0087191C">
        <w:rPr>
          <w:rFonts w:ascii="Cambria" w:eastAsia="Cambria" w:hAnsi="Cambria" w:cs="Cambria"/>
          <w:i/>
        </w:rPr>
        <w:t xml:space="preserve"> </w:t>
      </w:r>
      <w:r>
        <w:rPr>
          <w:rFonts w:ascii="Cambria" w:eastAsia="Cambria" w:hAnsi="Cambria" w:cs="Cambria"/>
          <w:i/>
        </w:rPr>
        <w:t>Ренійським</w:t>
      </w:r>
      <w:proofErr w:type="gramEnd"/>
      <w:r>
        <w:rPr>
          <w:rFonts w:ascii="Cambria" w:eastAsia="Cambria" w:hAnsi="Cambria" w:cs="Cambria"/>
          <w:i/>
        </w:rPr>
        <w:t xml:space="preserve"> </w:t>
      </w:r>
      <w:r w:rsidRPr="0087191C">
        <w:rPr>
          <w:rFonts w:ascii="Cambria" w:eastAsia="Cambria" w:hAnsi="Cambria" w:cs="Cambria"/>
          <w:i/>
        </w:rPr>
        <w:t>ВП</w:t>
      </w:r>
      <w:r>
        <w:rPr>
          <w:rFonts w:ascii="Cambria" w:eastAsia="Cambria" w:hAnsi="Cambria" w:cs="Cambria"/>
          <w:i/>
        </w:rPr>
        <w:t xml:space="preserve"> </w:t>
      </w:r>
      <w:r w:rsidRPr="0087191C">
        <w:rPr>
          <w:rFonts w:ascii="Cambria" w:eastAsia="Cambria" w:hAnsi="Cambria" w:cs="Cambria"/>
          <w:i/>
        </w:rPr>
        <w:t xml:space="preserve">від </w:t>
      </w:r>
      <w:r>
        <w:rPr>
          <w:rFonts w:ascii="Cambria" w:eastAsia="Cambria" w:hAnsi="Cambria" w:cs="Cambria"/>
          <w:i/>
        </w:rPr>
        <w:t>25.10.</w:t>
      </w:r>
      <w:r w:rsidRPr="0087191C">
        <w:rPr>
          <w:rFonts w:ascii="Cambria" w:eastAsia="Cambria" w:hAnsi="Cambria" w:cs="Cambria"/>
          <w:i/>
        </w:rPr>
        <w:t>2015</w:t>
      </w:r>
      <w:r>
        <w:rPr>
          <w:rFonts w:ascii="Cambria" w:eastAsia="Cambria" w:hAnsi="Cambria" w:cs="Cambria"/>
          <w:i/>
        </w:rPr>
        <w:t xml:space="preserve">, </w:t>
      </w:r>
      <w:r w:rsidRPr="00FB192D">
        <w:rPr>
          <w:rFonts w:ascii="Cambria" w:eastAsia="Cambria" w:hAnsi="Cambria" w:cs="Cambria"/>
          <w:i/>
          <w:lang w:val="uk-UA"/>
        </w:rPr>
        <w:t>провадження закрито</w:t>
      </w:r>
      <w:r>
        <w:rPr>
          <w:rFonts w:ascii="Cambria" w:eastAsia="Cambria" w:hAnsi="Cambria" w:cs="Cambria"/>
          <w:i/>
          <w:lang w:val="uk-UA"/>
        </w:rPr>
        <w:t xml:space="preserve"> 30.11.2015</w:t>
      </w:r>
      <w:r w:rsidRPr="00FB192D">
        <w:rPr>
          <w:rFonts w:ascii="Cambria" w:eastAsia="Cambria" w:hAnsi="Cambria" w:cs="Cambria"/>
          <w:i/>
          <w:lang w:val="uk-UA"/>
        </w:rPr>
        <w:t xml:space="preserve"> року за п. 2 ч. 1 статті 284 КПК України, </w:t>
      </w:r>
      <w:r w:rsidRPr="00FB192D">
        <w:rPr>
          <w:rFonts w:ascii="Cambria" w:hAnsi="Cambria" w:cs="Tahoma"/>
          <w:bCs/>
          <w:i/>
          <w:lang w:val="uk-UA"/>
        </w:rPr>
        <w:t>встановлена відсутність в діянні складу кримінального правопорушення</w:t>
      </w:r>
      <w:r>
        <w:rPr>
          <w:rFonts w:ascii="Cambria" w:eastAsia="Cambria" w:hAnsi="Cambria" w:cs="Cambria"/>
          <w:i/>
        </w:rPr>
        <w:t xml:space="preserve"> </w:t>
      </w:r>
      <w:r w:rsidRPr="0087191C">
        <w:rPr>
          <w:rFonts w:ascii="Cambria" w:eastAsia="Cambria" w:hAnsi="Cambria" w:cs="Cambria"/>
          <w:i/>
        </w:rPr>
        <w:t>;</w:t>
      </w:r>
    </w:p>
    <w:p w14:paraId="08F37A36" w14:textId="42724521" w:rsidR="00702B87" w:rsidRDefault="00702B87" w:rsidP="00702B87">
      <w:pPr>
        <w:numPr>
          <w:ilvl w:val="0"/>
          <w:numId w:val="24"/>
        </w:numPr>
        <w:spacing w:before="120" w:after="120" w:line="276" w:lineRule="auto"/>
        <w:ind w:hanging="294"/>
        <w:contextualSpacing/>
        <w:jc w:val="both"/>
        <w:rPr>
          <w:rFonts w:ascii="Cambria" w:eastAsia="Cambria" w:hAnsi="Cambria" w:cs="Cambria"/>
          <w:i/>
        </w:rPr>
      </w:pPr>
      <w:r w:rsidRPr="0087191C">
        <w:rPr>
          <w:rFonts w:ascii="Cambria" w:eastAsia="Cambria" w:hAnsi="Cambria" w:cs="Cambria"/>
          <w:i/>
        </w:rPr>
        <w:t>кримінальне провадження № 12015160</w:t>
      </w:r>
      <w:r>
        <w:rPr>
          <w:rFonts w:ascii="Cambria" w:eastAsia="Cambria" w:hAnsi="Cambria" w:cs="Cambria"/>
          <w:i/>
        </w:rPr>
        <w:t>490006267</w:t>
      </w:r>
      <w:r w:rsidRPr="0087191C">
        <w:rPr>
          <w:rFonts w:ascii="Cambria" w:eastAsia="Cambria" w:hAnsi="Cambria" w:cs="Cambria"/>
          <w:i/>
        </w:rPr>
        <w:t xml:space="preserve">, </w:t>
      </w:r>
      <w:proofErr w:type="gramStart"/>
      <w:r w:rsidRPr="0087191C">
        <w:rPr>
          <w:rFonts w:ascii="Cambria" w:eastAsia="Cambria" w:hAnsi="Cambria" w:cs="Cambria"/>
          <w:i/>
        </w:rPr>
        <w:t>розпочат</w:t>
      </w:r>
      <w:r>
        <w:rPr>
          <w:rFonts w:ascii="Cambria" w:eastAsia="Cambria" w:hAnsi="Cambria" w:cs="Cambria"/>
          <w:i/>
        </w:rPr>
        <w:t xml:space="preserve">о </w:t>
      </w:r>
      <w:r w:rsidRPr="0087191C">
        <w:rPr>
          <w:rFonts w:ascii="Cambria" w:eastAsia="Cambria" w:hAnsi="Cambria" w:cs="Cambria"/>
          <w:i/>
        </w:rPr>
        <w:t xml:space="preserve"> </w:t>
      </w:r>
      <w:r>
        <w:rPr>
          <w:rFonts w:ascii="Cambria" w:eastAsia="Cambria" w:hAnsi="Cambria" w:cs="Cambria"/>
          <w:i/>
        </w:rPr>
        <w:t>Суворовським</w:t>
      </w:r>
      <w:proofErr w:type="gramEnd"/>
      <w:r>
        <w:rPr>
          <w:rFonts w:ascii="Cambria" w:eastAsia="Cambria" w:hAnsi="Cambria" w:cs="Cambria"/>
          <w:i/>
        </w:rPr>
        <w:t xml:space="preserve"> </w:t>
      </w:r>
      <w:r w:rsidRPr="0087191C">
        <w:rPr>
          <w:rFonts w:ascii="Cambria" w:eastAsia="Cambria" w:hAnsi="Cambria" w:cs="Cambria"/>
          <w:i/>
        </w:rPr>
        <w:t>ВП</w:t>
      </w:r>
      <w:r>
        <w:rPr>
          <w:rFonts w:ascii="Cambria" w:eastAsia="Cambria" w:hAnsi="Cambria" w:cs="Cambria"/>
          <w:i/>
        </w:rPr>
        <w:t xml:space="preserve"> в м. Одеса </w:t>
      </w:r>
      <w:r w:rsidRPr="0087191C">
        <w:rPr>
          <w:rFonts w:ascii="Cambria" w:eastAsia="Cambria" w:hAnsi="Cambria" w:cs="Cambria"/>
          <w:i/>
        </w:rPr>
        <w:t xml:space="preserve">від </w:t>
      </w:r>
      <w:r>
        <w:rPr>
          <w:rFonts w:ascii="Cambria" w:eastAsia="Cambria" w:hAnsi="Cambria" w:cs="Cambria"/>
          <w:i/>
        </w:rPr>
        <w:t>25.10.</w:t>
      </w:r>
      <w:r w:rsidRPr="0087191C">
        <w:rPr>
          <w:rFonts w:ascii="Cambria" w:eastAsia="Cambria" w:hAnsi="Cambria" w:cs="Cambria"/>
          <w:i/>
        </w:rPr>
        <w:t>2015</w:t>
      </w:r>
      <w:r>
        <w:rPr>
          <w:rFonts w:ascii="Cambria" w:eastAsia="Cambria" w:hAnsi="Cambria" w:cs="Cambria"/>
          <w:i/>
        </w:rPr>
        <w:t xml:space="preserve">, </w:t>
      </w:r>
      <w:r w:rsidRPr="00FB192D">
        <w:rPr>
          <w:rFonts w:ascii="Cambria" w:eastAsia="Cambria" w:hAnsi="Cambria" w:cs="Cambria"/>
          <w:i/>
          <w:lang w:val="uk-UA"/>
        </w:rPr>
        <w:t>провадження закрито</w:t>
      </w:r>
      <w:r>
        <w:rPr>
          <w:rFonts w:ascii="Cambria" w:eastAsia="Cambria" w:hAnsi="Cambria" w:cs="Cambria"/>
          <w:i/>
          <w:lang w:val="uk-UA"/>
        </w:rPr>
        <w:t xml:space="preserve"> 29.10.2015</w:t>
      </w:r>
      <w:r w:rsidRPr="00FB192D">
        <w:rPr>
          <w:rFonts w:ascii="Cambria" w:eastAsia="Cambria" w:hAnsi="Cambria" w:cs="Cambria"/>
          <w:i/>
          <w:lang w:val="uk-UA"/>
        </w:rPr>
        <w:t xml:space="preserve"> року за п. 2 ч. 1 статті 284 КПК України, </w:t>
      </w:r>
      <w:r w:rsidRPr="00FB192D">
        <w:rPr>
          <w:rFonts w:ascii="Cambria" w:hAnsi="Cambria" w:cs="Tahoma"/>
          <w:bCs/>
          <w:i/>
          <w:lang w:val="uk-UA"/>
        </w:rPr>
        <w:t>встановлена відсутність в діянні скл</w:t>
      </w:r>
      <w:r>
        <w:rPr>
          <w:rFonts w:ascii="Cambria" w:hAnsi="Cambria" w:cs="Tahoma"/>
          <w:bCs/>
          <w:i/>
          <w:lang w:val="uk-UA"/>
        </w:rPr>
        <w:t>аду кримінального правопорушення</w:t>
      </w:r>
      <w:r>
        <w:rPr>
          <w:rFonts w:ascii="Cambria" w:eastAsia="Cambria" w:hAnsi="Cambria" w:cs="Cambria"/>
          <w:i/>
        </w:rPr>
        <w:t xml:space="preserve"> </w:t>
      </w:r>
      <w:r w:rsidRPr="0087191C">
        <w:rPr>
          <w:rFonts w:ascii="Cambria" w:eastAsia="Cambria" w:hAnsi="Cambria" w:cs="Cambria"/>
          <w:i/>
        </w:rPr>
        <w:t>;</w:t>
      </w:r>
    </w:p>
    <w:p w14:paraId="7FA415BF" w14:textId="77777777" w:rsidR="00702B87" w:rsidRDefault="00702B87" w:rsidP="00702B87">
      <w:pPr>
        <w:numPr>
          <w:ilvl w:val="0"/>
          <w:numId w:val="24"/>
        </w:numPr>
        <w:spacing w:before="120" w:after="120" w:line="276" w:lineRule="auto"/>
        <w:ind w:hanging="294"/>
        <w:contextualSpacing/>
        <w:jc w:val="both"/>
        <w:rPr>
          <w:rFonts w:ascii="Cambria" w:eastAsia="Cambria" w:hAnsi="Cambria" w:cs="Cambria"/>
          <w:i/>
        </w:rPr>
      </w:pPr>
      <w:r w:rsidRPr="0087191C">
        <w:rPr>
          <w:rFonts w:ascii="Cambria" w:eastAsia="Cambria" w:hAnsi="Cambria" w:cs="Cambria"/>
          <w:i/>
        </w:rPr>
        <w:t>кримінальне провадження № 12015160</w:t>
      </w:r>
      <w:r>
        <w:rPr>
          <w:rFonts w:ascii="Cambria" w:eastAsia="Cambria" w:hAnsi="Cambria" w:cs="Cambria"/>
          <w:i/>
        </w:rPr>
        <w:t>460000631</w:t>
      </w:r>
      <w:r w:rsidRPr="0087191C">
        <w:rPr>
          <w:rFonts w:ascii="Cambria" w:eastAsia="Cambria" w:hAnsi="Cambria" w:cs="Cambria"/>
          <w:i/>
        </w:rPr>
        <w:t>, розпочат</w:t>
      </w:r>
      <w:r>
        <w:rPr>
          <w:rFonts w:ascii="Cambria" w:eastAsia="Cambria" w:hAnsi="Cambria" w:cs="Cambria"/>
          <w:i/>
        </w:rPr>
        <w:t xml:space="preserve">о Ширяївським </w:t>
      </w:r>
      <w:r w:rsidRPr="0087191C">
        <w:rPr>
          <w:rFonts w:ascii="Cambria" w:eastAsia="Cambria" w:hAnsi="Cambria" w:cs="Cambria"/>
          <w:i/>
        </w:rPr>
        <w:t>ВП</w:t>
      </w:r>
      <w:r>
        <w:rPr>
          <w:rFonts w:ascii="Cambria" w:eastAsia="Cambria" w:hAnsi="Cambria" w:cs="Cambria"/>
          <w:i/>
        </w:rPr>
        <w:t xml:space="preserve"> </w:t>
      </w:r>
      <w:r w:rsidRPr="0087191C">
        <w:rPr>
          <w:rFonts w:ascii="Cambria" w:eastAsia="Cambria" w:hAnsi="Cambria" w:cs="Cambria"/>
          <w:i/>
        </w:rPr>
        <w:t xml:space="preserve">від </w:t>
      </w:r>
      <w:r>
        <w:rPr>
          <w:rFonts w:ascii="Cambria" w:eastAsia="Cambria" w:hAnsi="Cambria" w:cs="Cambria"/>
          <w:i/>
        </w:rPr>
        <w:t>15.10.</w:t>
      </w:r>
      <w:r w:rsidRPr="0087191C">
        <w:rPr>
          <w:rFonts w:ascii="Cambria" w:eastAsia="Cambria" w:hAnsi="Cambria" w:cs="Cambria"/>
          <w:i/>
        </w:rPr>
        <w:t>2015</w:t>
      </w:r>
      <w:r>
        <w:rPr>
          <w:rFonts w:ascii="Cambria" w:eastAsia="Cambria" w:hAnsi="Cambria" w:cs="Cambria"/>
          <w:i/>
        </w:rPr>
        <w:t xml:space="preserve">, </w:t>
      </w:r>
      <w:r w:rsidRPr="00FB192D">
        <w:rPr>
          <w:rFonts w:ascii="Cambria" w:eastAsia="Cambria" w:hAnsi="Cambria" w:cs="Cambria"/>
          <w:i/>
          <w:lang w:val="uk-UA"/>
        </w:rPr>
        <w:t>провадження закрито</w:t>
      </w:r>
      <w:r>
        <w:rPr>
          <w:rFonts w:ascii="Cambria" w:eastAsia="Cambria" w:hAnsi="Cambria" w:cs="Cambria"/>
          <w:i/>
          <w:lang w:val="uk-UA"/>
        </w:rPr>
        <w:t xml:space="preserve"> 20.10.2015</w:t>
      </w:r>
      <w:r w:rsidRPr="00FB192D">
        <w:rPr>
          <w:rFonts w:ascii="Cambria" w:eastAsia="Cambria" w:hAnsi="Cambria" w:cs="Cambria"/>
          <w:i/>
          <w:lang w:val="uk-UA"/>
        </w:rPr>
        <w:t xml:space="preserve"> року за п. 2 ч. 1 статті 284 КПК України, </w:t>
      </w:r>
      <w:r w:rsidRPr="00FB192D">
        <w:rPr>
          <w:rFonts w:ascii="Cambria" w:hAnsi="Cambria" w:cs="Tahoma"/>
          <w:bCs/>
          <w:i/>
          <w:lang w:val="uk-UA"/>
        </w:rPr>
        <w:t xml:space="preserve">встановлена відсутність в діянні складу кримінального </w:t>
      </w:r>
      <w:proofErr w:type="gramStart"/>
      <w:r w:rsidRPr="00FB192D">
        <w:rPr>
          <w:rFonts w:ascii="Cambria" w:hAnsi="Cambria" w:cs="Tahoma"/>
          <w:bCs/>
          <w:i/>
          <w:lang w:val="uk-UA"/>
        </w:rPr>
        <w:t>правопорушення</w:t>
      </w:r>
      <w:r>
        <w:rPr>
          <w:rFonts w:ascii="Cambria" w:eastAsia="Cambria" w:hAnsi="Cambria" w:cs="Cambria"/>
          <w:i/>
        </w:rPr>
        <w:t xml:space="preserve"> </w:t>
      </w:r>
      <w:r w:rsidRPr="0087191C">
        <w:rPr>
          <w:rFonts w:ascii="Cambria" w:eastAsia="Cambria" w:hAnsi="Cambria" w:cs="Cambria"/>
          <w:i/>
        </w:rPr>
        <w:t>;</w:t>
      </w:r>
      <w:proofErr w:type="gramEnd"/>
    </w:p>
    <w:p w14:paraId="7A4B2D89" w14:textId="77777777" w:rsidR="00702B87" w:rsidRDefault="00702B87" w:rsidP="007E7DA0">
      <w:pPr>
        <w:spacing w:before="120" w:after="120"/>
        <w:jc w:val="both"/>
        <w:rPr>
          <w:rFonts w:ascii="Cambria" w:eastAsia="Cambria" w:hAnsi="Cambria" w:cs="Cambria"/>
        </w:rPr>
      </w:pPr>
    </w:p>
    <w:p w14:paraId="6B28EF13" w14:textId="4FDDC2A5" w:rsidR="00702B87" w:rsidRDefault="00972F93" w:rsidP="007E7DA0">
      <w:pPr>
        <w:spacing w:before="120" w:after="120"/>
        <w:jc w:val="both"/>
        <w:rPr>
          <w:rFonts w:ascii="Cambria" w:eastAsia="Cambria" w:hAnsi="Cambria" w:cs="Cambria"/>
        </w:rPr>
      </w:pPr>
      <w:r>
        <w:rPr>
          <w:rFonts w:ascii="Cambria" w:eastAsia="Cambria" w:hAnsi="Cambria" w:cs="Cambria"/>
          <w:noProof/>
        </w:rPr>
        <w:lastRenderedPageBreak/>
        <w:drawing>
          <wp:inline distT="0" distB="0" distL="0" distR="0" wp14:anchorId="098118A6" wp14:editId="10DC4568">
            <wp:extent cx="5727700" cy="1457960"/>
            <wp:effectExtent l="0" t="0" r="1270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Волинська область за статтями (4).png"/>
                    <pic:cNvPicPr/>
                  </pic:nvPicPr>
                  <pic:blipFill>
                    <a:blip r:embed="rId10">
                      <a:extLst>
                        <a:ext uri="{28A0092B-C50C-407E-A947-70E740481C1C}">
                          <a14:useLocalDpi xmlns:a14="http://schemas.microsoft.com/office/drawing/2010/main" val="0"/>
                        </a:ext>
                      </a:extLst>
                    </a:blip>
                    <a:stretch>
                      <a:fillRect/>
                    </a:stretch>
                  </pic:blipFill>
                  <pic:spPr>
                    <a:xfrm>
                      <a:off x="0" y="0"/>
                      <a:ext cx="5727700" cy="1457960"/>
                    </a:xfrm>
                    <a:prstGeom prst="rect">
                      <a:avLst/>
                    </a:prstGeom>
                    <a:solidFill>
                      <a:schemeClr val="bg2"/>
                    </a:solidFill>
                  </pic:spPr>
                </pic:pic>
              </a:graphicData>
            </a:graphic>
          </wp:inline>
        </w:drawing>
      </w:r>
    </w:p>
    <w:p w14:paraId="307EC201" w14:textId="3D370452" w:rsidR="00F11E4D" w:rsidRPr="00F11E4D" w:rsidRDefault="00F11E4D" w:rsidP="00F11E4D">
      <w:pPr>
        <w:ind w:firstLine="576"/>
        <w:contextualSpacing/>
        <w:jc w:val="both"/>
        <w:rPr>
          <w:rFonts w:ascii="Cambria" w:hAnsi="Cambria"/>
          <w:i/>
          <w:sz w:val="22"/>
          <w:szCs w:val="22"/>
          <w:lang w:val="uk-UA"/>
        </w:rPr>
      </w:pPr>
      <w:r w:rsidRPr="00F11E4D">
        <w:rPr>
          <w:rFonts w:ascii="Cambria" w:hAnsi="Cambria" w:cs="Arial"/>
          <w:bCs/>
          <w:i/>
          <w:sz w:val="22"/>
          <w:szCs w:val="22"/>
          <w:lang w:val="uk-UA"/>
        </w:rPr>
        <w:t xml:space="preserve">Інформація Прокуратури Одеської області від 30 серпня 2016 року </w:t>
      </w:r>
      <w:r w:rsidRPr="00F11E4D">
        <w:rPr>
          <w:rFonts w:ascii="Cambria" w:hAnsi="Cambria"/>
          <w:i/>
          <w:sz w:val="22"/>
          <w:szCs w:val="22"/>
          <w:lang w:val="uk-UA"/>
        </w:rPr>
        <w:t>№</w:t>
      </w:r>
      <w:r w:rsidRPr="00F11E4D">
        <w:rPr>
          <w:rFonts w:ascii="Cambria" w:hAnsi="Cambria" w:cs="Arial"/>
          <w:bCs/>
          <w:i/>
          <w:sz w:val="22"/>
          <w:szCs w:val="22"/>
          <w:lang w:val="uk-UA"/>
        </w:rPr>
        <w:t xml:space="preserve"> 19-2791вих16на інформаційний запит Громадянської мережі ОПОРА.</w:t>
      </w:r>
    </w:p>
    <w:p w14:paraId="6012FC30" w14:textId="77777777" w:rsidR="00943DF7" w:rsidRDefault="00943DF7" w:rsidP="007E7DA0">
      <w:pPr>
        <w:spacing w:before="120" w:after="120"/>
        <w:jc w:val="both"/>
        <w:rPr>
          <w:rFonts w:ascii="Cambria" w:eastAsia="Cambria" w:hAnsi="Cambria" w:cs="Cambria"/>
        </w:rPr>
      </w:pPr>
    </w:p>
    <w:p w14:paraId="3749B809" w14:textId="1A03D075" w:rsidR="007E7DA0" w:rsidRDefault="00702B87" w:rsidP="007E7DA0">
      <w:pPr>
        <w:spacing w:before="120" w:after="120"/>
        <w:jc w:val="both"/>
        <w:rPr>
          <w:rFonts w:ascii="Cambria" w:eastAsia="Cambria" w:hAnsi="Cambria" w:cs="Cambria"/>
        </w:rPr>
      </w:pPr>
      <w:r>
        <w:rPr>
          <w:rFonts w:ascii="Cambria" w:eastAsia="Cambria" w:hAnsi="Cambria" w:cs="Cambria"/>
        </w:rPr>
        <w:t>Таким чином</w:t>
      </w:r>
      <w:r w:rsidR="007E7DA0">
        <w:rPr>
          <w:rFonts w:ascii="Cambria" w:eastAsia="Cambria" w:hAnsi="Cambria" w:cs="Cambria"/>
        </w:rPr>
        <w:t xml:space="preserve"> розпочатих у Одеській області кримінальних проваджень з обвинувальними актами до суду скеровано 1</w:t>
      </w:r>
      <w:r>
        <w:rPr>
          <w:rFonts w:ascii="Cambria" w:eastAsia="Cambria" w:hAnsi="Cambria" w:cs="Cambria"/>
        </w:rPr>
        <w:t>4</w:t>
      </w:r>
      <w:r w:rsidR="007E7DA0">
        <w:rPr>
          <w:rFonts w:ascii="Cambria" w:eastAsia="Cambria" w:hAnsi="Cambria" w:cs="Cambria"/>
        </w:rPr>
        <w:t>, на даний час винесено 12 вироків за ч. 1 статті 160 КК України – підкуп виборців (</w:t>
      </w:r>
      <w:r w:rsidR="007E7DA0">
        <w:rPr>
          <w:rFonts w:eastAsia="Times New Roman"/>
          <w:highlight w:val="white"/>
        </w:rPr>
        <w:t>прийняття пропозиції, обіцянки або одержання виборцем неправомірної вигоди за голосування</w:t>
      </w:r>
      <w:r w:rsidR="007E7DA0">
        <w:rPr>
          <w:rFonts w:ascii="Cambria" w:eastAsia="Cambria" w:hAnsi="Cambria" w:cs="Cambria"/>
        </w:rPr>
        <w:t>), 1 вирок сукупністю ч. 4 статті 158 та ч. 2 статті 158-1 КК України – незаконне надання членом виборчої комісії виборчого бюлетеня</w:t>
      </w:r>
      <w:r w:rsidR="007E7DA0">
        <w:rPr>
          <w:rFonts w:eastAsia="Times New Roman"/>
          <w:highlight w:val="white"/>
        </w:rPr>
        <w:t xml:space="preserve"> </w:t>
      </w:r>
      <w:r w:rsidR="007E7DA0">
        <w:rPr>
          <w:rFonts w:ascii="Cambria" w:eastAsia="Cambria" w:hAnsi="Cambria" w:cs="Cambria"/>
        </w:rPr>
        <w:t xml:space="preserve">та </w:t>
      </w:r>
      <w:r w:rsidR="007E7DA0">
        <w:rPr>
          <w:rFonts w:eastAsia="Times New Roman"/>
          <w:highlight w:val="white"/>
        </w:rPr>
        <w:t>фальсифікація виборчих документів</w:t>
      </w:r>
      <w:r w:rsidR="007E7DA0">
        <w:rPr>
          <w:rFonts w:ascii="Cambria" w:eastAsia="Cambria" w:hAnsi="Cambria" w:cs="Cambria"/>
        </w:rPr>
        <w:t>.</w:t>
      </w:r>
    </w:p>
    <w:p w14:paraId="2955A61B" w14:textId="77777777" w:rsidR="00702B87" w:rsidRDefault="00702B87" w:rsidP="007E7DA0">
      <w:pPr>
        <w:spacing w:before="120" w:after="120"/>
        <w:jc w:val="both"/>
      </w:pPr>
    </w:p>
    <w:p w14:paraId="2226124E" w14:textId="77777777" w:rsidR="007E7DA0" w:rsidRDefault="007E7DA0" w:rsidP="007E7DA0">
      <w:pPr>
        <w:tabs>
          <w:tab w:val="left" w:pos="3720"/>
        </w:tabs>
        <w:jc w:val="both"/>
      </w:pPr>
      <w:bookmarkStart w:id="0" w:name="_gjdgxs" w:colFirst="0" w:colLast="0"/>
      <w:bookmarkStart w:id="1" w:name="_GoBack"/>
      <w:bookmarkEnd w:id="0"/>
      <w:r>
        <w:rPr>
          <w:noProof/>
        </w:rPr>
        <w:drawing>
          <wp:inline distT="0" distB="0" distL="0" distR="0" wp14:anchorId="171B3BC2" wp14:editId="0AD04165">
            <wp:extent cx="5600700" cy="1930400"/>
            <wp:effectExtent l="0" t="0" r="0" b="0"/>
            <wp:docPr id="14" name="image36.png"/>
            <wp:cNvGraphicFramePr/>
            <a:graphic xmlns:a="http://schemas.openxmlformats.org/drawingml/2006/main">
              <a:graphicData uri="http://schemas.openxmlformats.org/drawingml/2006/picture">
                <pic:pic xmlns:pic="http://schemas.openxmlformats.org/drawingml/2006/picture">
                  <pic:nvPicPr>
                    <pic:cNvPr id="0" name="image36.png"/>
                    <pic:cNvPicPr preferRelativeResize="0"/>
                  </pic:nvPicPr>
                  <pic:blipFill>
                    <a:blip r:embed="rId11"/>
                    <a:srcRect/>
                    <a:stretch>
                      <a:fillRect/>
                    </a:stretch>
                  </pic:blipFill>
                  <pic:spPr>
                    <a:xfrm>
                      <a:off x="0" y="0"/>
                      <a:ext cx="5600700" cy="1930400"/>
                    </a:xfrm>
                    <a:prstGeom prst="rect">
                      <a:avLst/>
                    </a:prstGeom>
                    <a:ln/>
                  </pic:spPr>
                </pic:pic>
              </a:graphicData>
            </a:graphic>
          </wp:inline>
        </w:drawing>
      </w:r>
      <w:bookmarkEnd w:id="1"/>
    </w:p>
    <w:p w14:paraId="2998F66E" w14:textId="77777777" w:rsidR="007E7DA0" w:rsidRDefault="007E7DA0" w:rsidP="007E7DA0">
      <w:pPr>
        <w:spacing w:before="120" w:after="120"/>
        <w:jc w:val="both"/>
      </w:pPr>
      <w:r>
        <w:rPr>
          <w:rFonts w:ascii="Cambria" w:eastAsia="Cambria" w:hAnsi="Cambria" w:cs="Cambria"/>
          <w:b/>
        </w:rPr>
        <w:t>Підкуп виборців (</w:t>
      </w:r>
      <w:r>
        <w:rPr>
          <w:rFonts w:eastAsia="Times New Roman"/>
          <w:b/>
          <w:highlight w:val="white"/>
        </w:rPr>
        <w:t xml:space="preserve">прийняття пропозиції, обіцянки або одержання виборцем неправомірної вигоди за голосування): </w:t>
      </w:r>
    </w:p>
    <w:p w14:paraId="6C32A75C" w14:textId="77777777" w:rsidR="007E7DA0" w:rsidRDefault="007E7DA0" w:rsidP="007E7DA0">
      <w:pPr>
        <w:numPr>
          <w:ilvl w:val="0"/>
          <w:numId w:val="23"/>
        </w:numPr>
        <w:spacing w:before="120" w:after="120" w:line="276" w:lineRule="auto"/>
        <w:ind w:hanging="294"/>
        <w:contextualSpacing/>
        <w:jc w:val="both"/>
        <w:rPr>
          <w:rFonts w:ascii="Cambria" w:eastAsia="Cambria" w:hAnsi="Cambria" w:cs="Cambria"/>
        </w:rPr>
      </w:pPr>
      <w:r>
        <w:rPr>
          <w:rFonts w:ascii="Cambria" w:eastAsia="Cambria" w:hAnsi="Cambria" w:cs="Cambria"/>
        </w:rPr>
        <w:t>У кримінальних провадженнях у справах № 495/9629/15-к</w:t>
      </w:r>
      <w:r>
        <w:rPr>
          <w:rFonts w:ascii="Cambria" w:eastAsia="Cambria" w:hAnsi="Cambria" w:cs="Cambria"/>
          <w:vertAlign w:val="superscript"/>
        </w:rPr>
        <w:footnoteReference w:id="1"/>
      </w:r>
      <w:r>
        <w:rPr>
          <w:rFonts w:ascii="Cambria" w:eastAsia="Cambria" w:hAnsi="Cambria" w:cs="Cambria"/>
        </w:rPr>
        <w:t>, № 495/8728/15-к</w:t>
      </w:r>
      <w:r>
        <w:rPr>
          <w:rFonts w:ascii="Cambria" w:eastAsia="Cambria" w:hAnsi="Cambria" w:cs="Cambria"/>
          <w:vertAlign w:val="superscript"/>
        </w:rPr>
        <w:footnoteReference w:id="2"/>
      </w:r>
      <w:r>
        <w:rPr>
          <w:rFonts w:ascii="Cambria" w:eastAsia="Cambria" w:hAnsi="Cambria" w:cs="Cambria"/>
        </w:rPr>
        <w:t xml:space="preserve"> , № 495/9628/15-к</w:t>
      </w:r>
      <w:r>
        <w:rPr>
          <w:rFonts w:ascii="Cambria" w:eastAsia="Cambria" w:hAnsi="Cambria" w:cs="Cambria"/>
          <w:vertAlign w:val="superscript"/>
        </w:rPr>
        <w:footnoteReference w:id="3"/>
      </w:r>
      <w:r>
        <w:rPr>
          <w:rFonts w:ascii="Cambria" w:eastAsia="Cambria" w:hAnsi="Cambria" w:cs="Cambria"/>
        </w:rPr>
        <w:t xml:space="preserve"> та № 495/8726/15-к</w:t>
      </w:r>
      <w:r>
        <w:rPr>
          <w:rFonts w:ascii="Cambria" w:eastAsia="Cambria" w:hAnsi="Cambria" w:cs="Cambria"/>
          <w:vertAlign w:val="superscript"/>
        </w:rPr>
        <w:footnoteReference w:id="4"/>
      </w:r>
      <w:r>
        <w:rPr>
          <w:rFonts w:ascii="Cambria" w:eastAsia="Cambria" w:hAnsi="Cambria" w:cs="Cambria"/>
        </w:rPr>
        <w:t xml:space="preserve"> судом встановлено, що до обвинувачених (два подружжя, зареєстровані за однією адресою проживання) звернувся їхній знайомий (особа, встановлена слідством) та запропонував проголосувати на виборах до місцевих і селищних рад за окремого кандидата в депутати до Приморської селищної ради. За це він пообіцяв обвинуваченим винагороду в розмірі 300 гривень. Виборців не попереджено про те, що їх місце реєстрації буде змінено. Обвинувачені, достовірно розуміючи, що їх голос може вплинути на </w:t>
      </w:r>
      <w:r>
        <w:rPr>
          <w:rFonts w:ascii="Cambria" w:eastAsia="Cambria" w:hAnsi="Cambria" w:cs="Cambria"/>
        </w:rPr>
        <w:lastRenderedPageBreak/>
        <w:t>результати виборів, погодилися на пропозицію та передали свої паспорти. У середині жовтня 2015 року обвинувачений у справі № 495/8726/15-к</w:t>
      </w:r>
      <w:r>
        <w:rPr>
          <w:rFonts w:ascii="Cambria" w:eastAsia="Cambria" w:hAnsi="Cambria" w:cs="Cambria"/>
          <w:vertAlign w:val="superscript"/>
        </w:rPr>
        <w:footnoteReference w:id="5"/>
      </w:r>
      <w:r>
        <w:rPr>
          <w:rFonts w:ascii="Cambria" w:eastAsia="Cambria" w:hAnsi="Cambria" w:cs="Cambria"/>
        </w:rPr>
        <w:t xml:space="preserve"> отримав по 50 гривень для нього та його дружини, а також для іншого подружжя. Загальна сума неправомірної винагороди склала 200 гривень.</w:t>
      </w:r>
    </w:p>
    <w:p w14:paraId="6E4B669C" w14:textId="77777777" w:rsidR="007E7DA0" w:rsidRDefault="007E7DA0" w:rsidP="007E7DA0">
      <w:pPr>
        <w:numPr>
          <w:ilvl w:val="0"/>
          <w:numId w:val="23"/>
        </w:numPr>
        <w:spacing w:before="120" w:after="120" w:line="276" w:lineRule="auto"/>
        <w:ind w:hanging="360"/>
        <w:contextualSpacing/>
        <w:jc w:val="both"/>
        <w:rPr>
          <w:rFonts w:ascii="Cambria" w:eastAsia="Cambria" w:hAnsi="Cambria" w:cs="Cambria"/>
        </w:rPr>
      </w:pPr>
      <w:r>
        <w:rPr>
          <w:rFonts w:ascii="Cambria" w:eastAsia="Cambria" w:hAnsi="Cambria" w:cs="Cambria"/>
        </w:rPr>
        <w:t>У кримінальних провадженнях у справах № 495/8727/15-к</w:t>
      </w:r>
      <w:r>
        <w:rPr>
          <w:rFonts w:ascii="Cambria" w:eastAsia="Cambria" w:hAnsi="Cambria" w:cs="Cambria"/>
          <w:vertAlign w:val="superscript"/>
        </w:rPr>
        <w:footnoteReference w:id="6"/>
      </w:r>
      <w:r>
        <w:rPr>
          <w:rFonts w:ascii="Cambria" w:eastAsia="Cambria" w:hAnsi="Cambria" w:cs="Cambria"/>
        </w:rPr>
        <w:t xml:space="preserve"> та № 495/9634/15-к</w:t>
      </w:r>
      <w:r>
        <w:rPr>
          <w:rFonts w:ascii="Cambria" w:eastAsia="Cambria" w:hAnsi="Cambria" w:cs="Cambria"/>
          <w:vertAlign w:val="superscript"/>
        </w:rPr>
        <w:footnoteReference w:id="7"/>
      </w:r>
      <w:r>
        <w:rPr>
          <w:rFonts w:ascii="Cambria" w:eastAsia="Cambria" w:hAnsi="Cambria" w:cs="Cambria"/>
        </w:rPr>
        <w:t xml:space="preserve"> судом встановлено, що до обвинувачених звернулась знайома (особа, встановлена слідством) та запропонувала останнім за винагороду в розмірі 250 гривень змінити місце реєстрації свого проживання та зареєструвати його за іншою адресою з метою подальшого голосування за кандидата в депутати 25 жовтня 2015 року на виборах до селищної ради. Ім’я та прізвище кандидата повинні були повідомити лише в день виборів. Знайома пообіцяла обвинуваченим, що після зміни реєстрації місця проживання та голосування за необхідного кандидата вона сплатить їм ще 100 гривень, таким чином загальна сума обіцяної винагороди становила 350 гривень. Погодившись на пропозицію, обвинувачені передали свої паспорти громадян України для зміни місця своєї реєстрації. У середині жовтня 2015 року встановлена слідством особа віддала обвинуваченим їхні паспорти громадян України, але обіцяну винагороду обвинувачені не отримали.</w:t>
      </w:r>
    </w:p>
    <w:p w14:paraId="5DAC67FB" w14:textId="77777777" w:rsidR="007E7DA0" w:rsidRDefault="007E7DA0" w:rsidP="007E7DA0">
      <w:pPr>
        <w:numPr>
          <w:ilvl w:val="0"/>
          <w:numId w:val="23"/>
        </w:numPr>
        <w:spacing w:before="120" w:after="120" w:line="276" w:lineRule="auto"/>
        <w:ind w:hanging="360"/>
        <w:contextualSpacing/>
        <w:jc w:val="both"/>
        <w:rPr>
          <w:rFonts w:ascii="Cambria" w:eastAsia="Cambria" w:hAnsi="Cambria" w:cs="Cambria"/>
        </w:rPr>
      </w:pPr>
      <w:r>
        <w:rPr>
          <w:rFonts w:ascii="Cambria" w:eastAsia="Cambria" w:hAnsi="Cambria" w:cs="Cambria"/>
        </w:rPr>
        <w:t>У кримінальних провадженнях у справах № 495/8010/15-к</w:t>
      </w:r>
      <w:r>
        <w:rPr>
          <w:rFonts w:ascii="Cambria" w:eastAsia="Cambria" w:hAnsi="Cambria" w:cs="Cambria"/>
          <w:vertAlign w:val="superscript"/>
        </w:rPr>
        <w:footnoteReference w:id="8"/>
      </w:r>
      <w:r>
        <w:rPr>
          <w:rFonts w:ascii="Cambria" w:eastAsia="Cambria" w:hAnsi="Cambria" w:cs="Cambria"/>
        </w:rPr>
        <w:t xml:space="preserve"> та № 495/8009/15-к</w:t>
      </w:r>
      <w:r>
        <w:rPr>
          <w:rFonts w:ascii="Cambria" w:eastAsia="Cambria" w:hAnsi="Cambria" w:cs="Cambria"/>
          <w:vertAlign w:val="superscript"/>
        </w:rPr>
        <w:footnoteReference w:id="9"/>
      </w:r>
      <w:r>
        <w:rPr>
          <w:rFonts w:ascii="Cambria" w:eastAsia="Cambria" w:hAnsi="Cambria" w:cs="Cambria"/>
        </w:rPr>
        <w:t xml:space="preserve"> судом встановлено, що до обвинувачених звернувся кандидат у депутати по виборчому округу № 4 з виборів до Затоківської селищної ради Білгород-Дністровського району та запропонував їм за винагороду в розмірі 500 грн змінити місце реєстрації свого проживання та зареєструвати їх за іншою адресою, з метою подальшого голосування за нього на виборах до вказаної селищної ради. Крім того, кандидат пообіцяв обвинуваченим, що після зміни реєстрації місця свого проживання та голосування за його кандидатуру на виборах він сплатить їм ще 500 грн, таким чином загальна сума обіцяної винагороди склала 1 000 грн. Обвинувачені, достовірно розуміючи, що їх голос може вплинути на результати виборів, погодилися на пропозицію кандидата та передали йому свої паспорти громадян України для зміни реєстрації їх проживання. Після завершення процедури зміни реєстрації місця проживання, якою займався кандидат, наприкінці вересня 2015 року обвинувачені отримали від кандидата неправомірну винагороду в розмірі 500 грн.</w:t>
      </w:r>
    </w:p>
    <w:p w14:paraId="3A1DE505" w14:textId="77777777" w:rsidR="007E7DA0" w:rsidRDefault="007E7DA0" w:rsidP="007E7DA0">
      <w:pPr>
        <w:numPr>
          <w:ilvl w:val="0"/>
          <w:numId w:val="23"/>
        </w:numPr>
        <w:spacing w:before="120" w:after="120" w:line="276" w:lineRule="auto"/>
        <w:ind w:hanging="360"/>
        <w:contextualSpacing/>
        <w:jc w:val="both"/>
        <w:rPr>
          <w:rFonts w:ascii="Cambria" w:eastAsia="Cambria" w:hAnsi="Cambria" w:cs="Cambria"/>
        </w:rPr>
      </w:pPr>
      <w:r>
        <w:rPr>
          <w:rFonts w:ascii="Cambria" w:eastAsia="Cambria" w:hAnsi="Cambria" w:cs="Cambria"/>
        </w:rPr>
        <w:t xml:space="preserve">У кримінальному провадженні у справі № 495/8013/15-к судом встановлено, що у серпні – вересні 2015 року до обвинуваченої звернулась її донька та кандидат в депутати по виборчому округу №4 з виборів до </w:t>
      </w:r>
      <w:r>
        <w:rPr>
          <w:rFonts w:ascii="Cambria" w:eastAsia="Cambria" w:hAnsi="Cambria" w:cs="Cambria"/>
        </w:rPr>
        <w:lastRenderedPageBreak/>
        <w:t>Затоківської селищної ради, запропонував останній за винагороду у розмірі 500 гривень змінити місце реєстрації свого проживання та зареєструвати його за адресою: Одеська область, Білгород-Дністровський район, смт Затока, вул. Приморська, 63а/3, з метою подальшого голосування за його кандидатуру на виборах. Окрім того, кандидат пообіцяв обвинуваченій, що після зміни реєстрації місця свого проживання та голосування за його кандидатуру на виборах він сплатить їй ще 500 гривень. Тобто загальна сума обіцяної винагороди становила 1 000 гривень. Обвинувачена погодилась на ці умови та передала кандидату свій паспорт громадянина України для зміни місця реєстрації свого проживання. Після завершення процедури зміни реєстрації місця проживання, якою займався безпосередньо кандидат, наприкінці вересня 2015 року він передав через дочку обвинуваченої 500 гривень для обвинуваченої, які вона отримала</w:t>
      </w:r>
      <w:r>
        <w:rPr>
          <w:rFonts w:ascii="Cambria" w:eastAsia="Cambria" w:hAnsi="Cambria" w:cs="Cambria"/>
          <w:vertAlign w:val="superscript"/>
        </w:rPr>
        <w:footnoteReference w:id="10"/>
      </w:r>
      <w:r>
        <w:rPr>
          <w:rFonts w:ascii="Cambria" w:eastAsia="Cambria" w:hAnsi="Cambria" w:cs="Cambria"/>
        </w:rPr>
        <w:t>.</w:t>
      </w:r>
    </w:p>
    <w:p w14:paraId="27E7CCAE" w14:textId="77777777" w:rsidR="007E7DA0" w:rsidRDefault="007E7DA0" w:rsidP="007E7DA0">
      <w:pPr>
        <w:numPr>
          <w:ilvl w:val="0"/>
          <w:numId w:val="23"/>
        </w:numPr>
        <w:spacing w:before="120" w:after="120" w:line="276" w:lineRule="auto"/>
        <w:ind w:hanging="360"/>
        <w:contextualSpacing/>
        <w:jc w:val="both"/>
        <w:rPr>
          <w:rFonts w:ascii="Cambria" w:eastAsia="Cambria" w:hAnsi="Cambria" w:cs="Cambria"/>
        </w:rPr>
      </w:pPr>
      <w:r>
        <w:rPr>
          <w:rFonts w:ascii="Cambria" w:eastAsia="Cambria" w:hAnsi="Cambria" w:cs="Cambria"/>
        </w:rPr>
        <w:t>У кримінальному провадженні у справі № 495/8730/15-к та № 495/8729/15-к судом встановлено, що до обвинуваченої</w:t>
      </w:r>
      <w:r>
        <w:rPr>
          <w:rFonts w:ascii="Cambria" w:eastAsia="Cambria" w:hAnsi="Cambria" w:cs="Cambria"/>
          <w:vertAlign w:val="superscript"/>
        </w:rPr>
        <w:footnoteReference w:id="11"/>
      </w:r>
      <w:r>
        <w:rPr>
          <w:rFonts w:ascii="Cambria" w:eastAsia="Cambria" w:hAnsi="Cambria" w:cs="Cambria"/>
        </w:rPr>
        <w:t xml:space="preserve"> та обвинуваченого</w:t>
      </w:r>
      <w:r>
        <w:rPr>
          <w:rFonts w:ascii="Cambria" w:eastAsia="Cambria" w:hAnsi="Cambria" w:cs="Cambria"/>
          <w:vertAlign w:val="superscript"/>
        </w:rPr>
        <w:footnoteReference w:id="12"/>
      </w:r>
      <w:r>
        <w:rPr>
          <w:rFonts w:ascii="Cambria" w:eastAsia="Cambria" w:hAnsi="Cambria" w:cs="Cambria"/>
        </w:rPr>
        <w:t xml:space="preserve"> звернувся встановлений слідством чоловік та запропонував віддати свій голос на виборах до селищної ради за окремого кандидата в депутати з виборів до Затоківської селищної ради, але за якого саме – чоловік не повідомив, сказавши лише, що присутність обвинуваченої на виборах не обов'язкова. За це він пообіцяв обвинуваченій та обвинуваченому винагороду в розмірі 700 гривень. Про те, що обвинувачену та обвинуваченого перереєструють із попереднього місця проживання на інше, їм не повідомлено. Обвинувачена та обвинувачений погодились на пропозицію, після чого передали свої паспорти громадян України встановленому слідством чоловікові для подальшого голосування за необхідного кандидата. Лише за втручання правоохоронних органів злочинний умисел не було доведено до кінця.</w:t>
      </w:r>
    </w:p>
    <w:p w14:paraId="02A3FD37" w14:textId="77777777" w:rsidR="007E7DA0" w:rsidRDefault="007E7DA0" w:rsidP="007E7DA0">
      <w:pPr>
        <w:numPr>
          <w:ilvl w:val="0"/>
          <w:numId w:val="23"/>
        </w:numPr>
        <w:spacing w:before="120" w:after="120" w:line="276" w:lineRule="auto"/>
        <w:ind w:hanging="360"/>
        <w:contextualSpacing/>
        <w:jc w:val="both"/>
        <w:rPr>
          <w:rFonts w:ascii="Cambria" w:eastAsia="Cambria" w:hAnsi="Cambria" w:cs="Cambria"/>
        </w:rPr>
      </w:pPr>
      <w:r>
        <w:rPr>
          <w:rFonts w:ascii="Cambria" w:eastAsia="Cambria" w:hAnsi="Cambria" w:cs="Cambria"/>
        </w:rPr>
        <w:t xml:space="preserve">У кримінальному провадженні у справі № 495/8731/15-к судом встановлено, що обвинувачений прийшов до знайомої жительки села Бритівка, яка під час розмови запропонувала отримати грошові кошти за те, що він надасть свій паспорт громадянина України для перереєстрації місця проживання та в подальшому проголосує під час проведення місцевих виборів за кандидата, прізвище якого обвинуваченому буде повідомлено пізніше. За те, що обвинувачений змінить місце реєстрації, він отримає винагороду в розмірі 100 гривень, а після голосування отримає ще 200 гривень, тобто загальна сума неправомірної вигоди складе 300 гривень. Обвинувачений погодився на пропозицію та передав свій паспорт громадянина України для зміни місця реєстрації свого проживання. </w:t>
      </w:r>
      <w:r w:rsidRPr="00305BBC">
        <w:rPr>
          <w:rFonts w:ascii="Cambria" w:eastAsia="Cambria" w:hAnsi="Cambria" w:cs="Cambria"/>
        </w:rPr>
        <w:lastRenderedPageBreak/>
        <w:t>Знайома</w:t>
      </w:r>
      <w:r>
        <w:rPr>
          <w:rFonts w:ascii="Cambria" w:eastAsia="Cambria" w:hAnsi="Cambria" w:cs="Cambria"/>
        </w:rPr>
        <w:t xml:space="preserve"> пояснила обвинуваченому, що йому буде необхідно в день виборів приїхати до селищної ради смт Сергіївка, м. Білгород-Дністровський Одеської області, де йому повідомлять за якого кандидата буде потрібно проголосувати</w:t>
      </w:r>
      <w:r>
        <w:rPr>
          <w:rFonts w:ascii="Cambria" w:eastAsia="Cambria" w:hAnsi="Cambria" w:cs="Cambria"/>
          <w:vertAlign w:val="superscript"/>
        </w:rPr>
        <w:footnoteReference w:id="13"/>
      </w:r>
      <w:r>
        <w:rPr>
          <w:rFonts w:ascii="Cambria" w:eastAsia="Cambria" w:hAnsi="Cambria" w:cs="Cambria"/>
        </w:rPr>
        <w:t>.</w:t>
      </w:r>
    </w:p>
    <w:p w14:paraId="6835DDD3" w14:textId="77777777" w:rsidR="007E7DA0" w:rsidRDefault="007E7DA0" w:rsidP="007E7DA0">
      <w:pPr>
        <w:spacing w:before="120" w:after="120"/>
        <w:jc w:val="both"/>
      </w:pPr>
    </w:p>
    <w:p w14:paraId="758BE65B" w14:textId="77777777" w:rsidR="007E7DA0" w:rsidRDefault="007E7DA0" w:rsidP="007E7DA0">
      <w:pPr>
        <w:spacing w:before="120" w:after="120"/>
        <w:jc w:val="both"/>
      </w:pPr>
      <w:r>
        <w:rPr>
          <w:rFonts w:ascii="Cambria" w:eastAsia="Cambria" w:hAnsi="Cambria" w:cs="Cambria"/>
          <w:b/>
        </w:rPr>
        <w:t>Незаконне надання членом виборчої комісії виборчого бюлетеня</w:t>
      </w:r>
      <w:r>
        <w:rPr>
          <w:rFonts w:eastAsia="Times New Roman"/>
          <w:b/>
          <w:highlight w:val="white"/>
        </w:rPr>
        <w:t xml:space="preserve"> </w:t>
      </w:r>
      <w:r>
        <w:rPr>
          <w:rFonts w:ascii="Cambria" w:eastAsia="Cambria" w:hAnsi="Cambria" w:cs="Cambria"/>
          <w:b/>
        </w:rPr>
        <w:t xml:space="preserve">та </w:t>
      </w:r>
      <w:r>
        <w:rPr>
          <w:rFonts w:eastAsia="Times New Roman"/>
          <w:b/>
          <w:highlight w:val="white"/>
        </w:rPr>
        <w:t>фальсифікація виборчих документів</w:t>
      </w:r>
      <w:r>
        <w:rPr>
          <w:rFonts w:ascii="Cambria" w:eastAsia="Cambria" w:hAnsi="Cambria" w:cs="Cambria"/>
          <w:b/>
        </w:rPr>
        <w:t>:</w:t>
      </w:r>
    </w:p>
    <w:p w14:paraId="131127D3" w14:textId="77777777" w:rsidR="007E7DA0" w:rsidRDefault="007E7DA0" w:rsidP="007E7DA0">
      <w:pPr>
        <w:numPr>
          <w:ilvl w:val="0"/>
          <w:numId w:val="22"/>
        </w:numPr>
        <w:spacing w:before="120" w:after="120" w:line="276" w:lineRule="auto"/>
        <w:ind w:hanging="294"/>
        <w:contextualSpacing/>
        <w:jc w:val="both"/>
        <w:rPr>
          <w:rFonts w:ascii="Cambria" w:eastAsia="Cambria" w:hAnsi="Cambria" w:cs="Cambria"/>
        </w:rPr>
      </w:pPr>
      <w:r>
        <w:rPr>
          <w:rFonts w:ascii="Cambria" w:eastAsia="Cambria" w:hAnsi="Cambria" w:cs="Cambria"/>
        </w:rPr>
        <w:t>У провадженні у справі № 513/1507/15-к, що розглядалася Саратським районним судом Одеської області, встановлено, що обвинувачена, маючи як член дільничної виборчої комісії доступ до списків виборців та виборчих бюлетенів, достовірно знаючи, що її чоловік, включений до списку виборців, не бажає брати участь у голосуванні, тим самим не скористається своїм виборчим правом, вилучила з числа раніше отриманих нею як членом дільничної виборчої комісії виборчих бюлетенів і підписалася замість нього в контрольних талонах виборчих бюлетенів та списку виборців. Після цього обвинувачена вкинула бюлетені до виборчої скриньки, яка знаходилась у приміщенні виборчої дільниці, тим самим особисто проголосувала замість свого чоловіка, використавши підроблені виборчі документи</w:t>
      </w:r>
      <w:r>
        <w:rPr>
          <w:rFonts w:ascii="Cambria" w:eastAsia="Cambria" w:hAnsi="Cambria" w:cs="Cambria"/>
          <w:vertAlign w:val="superscript"/>
        </w:rPr>
        <w:footnoteReference w:id="14"/>
      </w:r>
      <w:r>
        <w:rPr>
          <w:rFonts w:ascii="Cambria" w:eastAsia="Cambria" w:hAnsi="Cambria" w:cs="Cambria"/>
        </w:rPr>
        <w:t>.</w:t>
      </w:r>
    </w:p>
    <w:p w14:paraId="14317962" w14:textId="77777777" w:rsidR="007E7DA0" w:rsidRDefault="007E7DA0" w:rsidP="007E7DA0">
      <w:pPr>
        <w:spacing w:before="120" w:after="120"/>
        <w:ind w:left="720"/>
        <w:contextualSpacing/>
        <w:jc w:val="both"/>
        <w:rPr>
          <w:rFonts w:ascii="Cambria" w:eastAsia="Cambria" w:hAnsi="Cambria" w:cs="Cambria"/>
        </w:rPr>
      </w:pPr>
    </w:p>
    <w:p w14:paraId="1FE94061" w14:textId="77777777" w:rsidR="00292C08" w:rsidRDefault="00292C08" w:rsidP="00292C08">
      <w:pPr>
        <w:spacing w:before="120" w:after="120" w:line="276" w:lineRule="auto"/>
        <w:contextualSpacing/>
        <w:jc w:val="both"/>
        <w:rPr>
          <w:rFonts w:ascii="Cambria" w:eastAsia="Cambria" w:hAnsi="Cambria" w:cs="Cambria"/>
          <w:i/>
        </w:rPr>
      </w:pPr>
    </w:p>
    <w:p w14:paraId="72D3ADB7" w14:textId="77777777" w:rsidR="00344077" w:rsidRDefault="00344077" w:rsidP="00F35CE5">
      <w:pPr>
        <w:spacing w:before="120" w:after="120" w:line="276" w:lineRule="auto"/>
        <w:contextualSpacing/>
        <w:jc w:val="both"/>
        <w:rPr>
          <w:rFonts w:ascii="Cambria" w:eastAsia="Cambria" w:hAnsi="Cambria" w:cs="Cambria"/>
          <w:i/>
        </w:rPr>
      </w:pPr>
    </w:p>
    <w:p w14:paraId="5C3EC949" w14:textId="77777777" w:rsidR="00C05025" w:rsidRDefault="00C05025" w:rsidP="00CA5510">
      <w:pPr>
        <w:widowControl w:val="0"/>
        <w:autoSpaceDE w:val="0"/>
        <w:autoSpaceDN w:val="0"/>
        <w:adjustRightInd w:val="0"/>
        <w:spacing w:after="240"/>
        <w:ind w:firstLine="576"/>
        <w:contextualSpacing/>
        <w:jc w:val="both"/>
        <w:outlineLvl w:val="0"/>
        <w:rPr>
          <w:rFonts w:ascii="Cambria" w:hAnsi="Cambria"/>
          <w:b/>
          <w:lang w:val="uk-UA"/>
        </w:rPr>
      </w:pPr>
    </w:p>
    <w:p w14:paraId="69FAE4B8" w14:textId="77777777" w:rsidR="00FB1CAE" w:rsidRPr="00565DB8" w:rsidRDefault="00FB1CAE" w:rsidP="00CA5510">
      <w:pPr>
        <w:widowControl w:val="0"/>
        <w:autoSpaceDE w:val="0"/>
        <w:autoSpaceDN w:val="0"/>
        <w:adjustRightInd w:val="0"/>
        <w:spacing w:after="240"/>
        <w:ind w:firstLine="576"/>
        <w:contextualSpacing/>
        <w:jc w:val="both"/>
        <w:outlineLvl w:val="0"/>
        <w:rPr>
          <w:rFonts w:ascii="Cambria" w:hAnsi="Cambria"/>
          <w:b/>
          <w:lang w:val="uk-UA"/>
        </w:rPr>
      </w:pPr>
    </w:p>
    <w:p w14:paraId="65C917F0" w14:textId="77777777" w:rsidR="00C9511B" w:rsidRPr="00565DB8" w:rsidRDefault="00CA5510" w:rsidP="00CA5510">
      <w:pPr>
        <w:widowControl w:val="0"/>
        <w:autoSpaceDE w:val="0"/>
        <w:autoSpaceDN w:val="0"/>
        <w:adjustRightInd w:val="0"/>
        <w:spacing w:after="240"/>
        <w:ind w:firstLine="576"/>
        <w:contextualSpacing/>
        <w:jc w:val="both"/>
        <w:outlineLvl w:val="0"/>
        <w:rPr>
          <w:rFonts w:ascii="Cambria" w:hAnsi="Cambria" w:cs="Arial"/>
          <w:b/>
          <w:color w:val="000000" w:themeColor="text1"/>
          <w:lang w:val="uk-UA"/>
        </w:rPr>
      </w:pPr>
      <w:r w:rsidRPr="00565DB8">
        <w:rPr>
          <w:rFonts w:ascii="Cambria" w:hAnsi="Cambria"/>
          <w:b/>
          <w:lang w:val="uk-UA"/>
        </w:rPr>
        <w:t>ПРОМІЖНІ ВИСНОВКИ</w:t>
      </w:r>
      <w:r w:rsidRPr="00565DB8">
        <w:rPr>
          <w:rFonts w:ascii="Cambria" w:hAnsi="Cambria" w:cs="Arial"/>
          <w:b/>
          <w:color w:val="000000" w:themeColor="text1"/>
          <w:lang w:val="uk-UA"/>
        </w:rPr>
        <w:t xml:space="preserve"> </w:t>
      </w:r>
    </w:p>
    <w:p w14:paraId="342CEF0C" w14:textId="6EA82D13" w:rsidR="00CA5510" w:rsidRPr="00565DB8" w:rsidRDefault="00CA5510" w:rsidP="00CA5510">
      <w:pPr>
        <w:widowControl w:val="0"/>
        <w:autoSpaceDE w:val="0"/>
        <w:autoSpaceDN w:val="0"/>
        <w:adjustRightInd w:val="0"/>
        <w:spacing w:after="240"/>
        <w:ind w:firstLine="576"/>
        <w:contextualSpacing/>
        <w:jc w:val="both"/>
        <w:outlineLvl w:val="0"/>
        <w:rPr>
          <w:rFonts w:ascii="Cambria" w:hAnsi="Cambria" w:cs="Times"/>
          <w:b/>
          <w:color w:val="000000" w:themeColor="text1"/>
          <w:lang w:val="uk-UA"/>
        </w:rPr>
      </w:pPr>
      <w:r w:rsidRPr="00565DB8">
        <w:rPr>
          <w:rFonts w:ascii="Cambria" w:hAnsi="Cambria" w:cs="Arial"/>
          <w:b/>
          <w:color w:val="000000" w:themeColor="text1"/>
          <w:lang w:val="uk-UA"/>
        </w:rPr>
        <w:t xml:space="preserve"> </w:t>
      </w:r>
    </w:p>
    <w:p w14:paraId="3ADB74A1" w14:textId="77777777" w:rsidR="00CA5510" w:rsidRPr="00565DB8" w:rsidRDefault="00CA5510" w:rsidP="00CA5510">
      <w:pPr>
        <w:widowControl w:val="0"/>
        <w:autoSpaceDE w:val="0"/>
        <w:autoSpaceDN w:val="0"/>
        <w:adjustRightInd w:val="0"/>
        <w:spacing w:after="240"/>
        <w:ind w:firstLine="576"/>
        <w:contextualSpacing/>
        <w:jc w:val="both"/>
        <w:rPr>
          <w:rFonts w:ascii="Cambria" w:hAnsi="Cambria" w:cs="Times"/>
          <w:color w:val="000000"/>
          <w:lang w:val="uk-UA"/>
        </w:rPr>
      </w:pPr>
      <w:r w:rsidRPr="00565DB8">
        <w:rPr>
          <w:rFonts w:ascii="Cambria" w:hAnsi="Cambria" w:cs="Cambria"/>
          <w:color w:val="000000"/>
          <w:lang w:val="uk-UA"/>
        </w:rPr>
        <w:t xml:space="preserve">Враховуючи 422 розпочаті на чергових місцевих виборах та зафіксовані офіційними спостерігачами проблеми виборчого процесу, загальна кількість притягнених до відповідальності осіб (69) є незначною. Це демонструє як недоліки в діяльності правоохоронних органів, так і недостатньо якісне законодавче регулювання окремих аспектів виборчого процесу, складність доведення окремих видів злочинів проти виборчих прав громадян. </w:t>
      </w:r>
    </w:p>
    <w:p w14:paraId="10161317" w14:textId="77777777" w:rsidR="00CA5510" w:rsidRPr="00565DB8" w:rsidRDefault="00CA5510" w:rsidP="00CA5510">
      <w:pPr>
        <w:widowControl w:val="0"/>
        <w:autoSpaceDE w:val="0"/>
        <w:autoSpaceDN w:val="0"/>
        <w:adjustRightInd w:val="0"/>
        <w:spacing w:after="240"/>
        <w:ind w:firstLine="576"/>
        <w:contextualSpacing/>
        <w:jc w:val="both"/>
        <w:rPr>
          <w:rFonts w:ascii="Cambria" w:hAnsi="Cambria" w:cs="Times"/>
          <w:color w:val="000000"/>
          <w:lang w:val="uk-UA"/>
        </w:rPr>
      </w:pPr>
      <w:r w:rsidRPr="00565DB8">
        <w:rPr>
          <w:rFonts w:ascii="Cambria" w:hAnsi="Cambria" w:cs="Cambria"/>
          <w:color w:val="000000"/>
          <w:lang w:val="uk-UA"/>
        </w:rPr>
        <w:t xml:space="preserve">Кандидати на виборні посади фактично відсутні у переліку притягнених до відповідальності осіб, що засвідчує недостатній потенціал правоохоронців розслідувати централізовані та гарно організовані технології фальсифікації результатів волевиявлення громадян. </w:t>
      </w:r>
    </w:p>
    <w:p w14:paraId="39E72196" w14:textId="77777777" w:rsidR="00CA5510" w:rsidRPr="00565DB8" w:rsidRDefault="00CA5510" w:rsidP="00CA5510">
      <w:pPr>
        <w:widowControl w:val="0"/>
        <w:autoSpaceDE w:val="0"/>
        <w:autoSpaceDN w:val="0"/>
        <w:adjustRightInd w:val="0"/>
        <w:spacing w:after="240"/>
        <w:ind w:firstLine="576"/>
        <w:contextualSpacing/>
        <w:jc w:val="both"/>
        <w:rPr>
          <w:rFonts w:ascii="Cambria" w:hAnsi="Cambria" w:cs="Times"/>
          <w:color w:val="000000"/>
          <w:lang w:val="uk-UA"/>
        </w:rPr>
      </w:pPr>
      <w:r w:rsidRPr="00565DB8">
        <w:rPr>
          <w:rFonts w:ascii="Cambria" w:hAnsi="Cambria" w:cs="Cambria"/>
          <w:color w:val="000000"/>
          <w:lang w:val="uk-UA"/>
        </w:rPr>
        <w:t xml:space="preserve">У малочисельній сукупності вироків домінують факти, пов’язані із отриманням бюлетенів одними виборцями замість інших, незаконною видачою членами ДВК бюлетенів, отриманням виборцем за власний голос неправомірної вигоди. На поточний момент немає підстав вважати, що результати діяльності правоохоронної та судової систем забезпечують принцип невідворотності покарання для кандидатів, які під час виборчих кампаній вдаються до достатньо масових порушень законодавства, особливо в аспекті підкупу виборців. </w:t>
      </w:r>
    </w:p>
    <w:p w14:paraId="7300553A" w14:textId="77777777" w:rsidR="00CA5510" w:rsidRPr="00565DB8" w:rsidRDefault="00CA5510" w:rsidP="00CA5510">
      <w:pPr>
        <w:widowControl w:val="0"/>
        <w:autoSpaceDE w:val="0"/>
        <w:autoSpaceDN w:val="0"/>
        <w:adjustRightInd w:val="0"/>
        <w:spacing w:after="240"/>
        <w:ind w:firstLine="576"/>
        <w:contextualSpacing/>
        <w:jc w:val="both"/>
        <w:rPr>
          <w:rFonts w:ascii="Cambria" w:hAnsi="Cambria" w:cs="Times"/>
          <w:color w:val="000000"/>
          <w:lang w:val="uk-UA"/>
        </w:rPr>
      </w:pPr>
      <w:r w:rsidRPr="00565DB8">
        <w:rPr>
          <w:rFonts w:ascii="Cambria" w:hAnsi="Cambria" w:cs="Cambria"/>
          <w:color w:val="000000"/>
          <w:lang w:val="uk-UA"/>
        </w:rPr>
        <w:lastRenderedPageBreak/>
        <w:t xml:space="preserve">Члени виборчих комісій, як правило, притягалися до відповідальності за незаконну видачу виборчих бюлетенів. Натомість широко відомою та доведеною спостерігачами практикою є так зване переписування протоколів про підрахунок голосів виборців не на засіданні ДВК. Цю проблему на поточний момент майже не відображено у рішеннях судів. </w:t>
      </w:r>
    </w:p>
    <w:p w14:paraId="6ED274D3" w14:textId="77777777" w:rsidR="00CA5510" w:rsidRPr="00565DB8" w:rsidRDefault="00CA5510" w:rsidP="00CA5510">
      <w:pPr>
        <w:widowControl w:val="0"/>
        <w:autoSpaceDE w:val="0"/>
        <w:autoSpaceDN w:val="0"/>
        <w:adjustRightInd w:val="0"/>
        <w:spacing w:after="240"/>
        <w:ind w:firstLine="576"/>
        <w:contextualSpacing/>
        <w:jc w:val="both"/>
        <w:rPr>
          <w:rFonts w:ascii="Cambria" w:hAnsi="Cambria" w:cs="Times"/>
          <w:color w:val="000000"/>
          <w:lang w:val="uk-UA"/>
        </w:rPr>
      </w:pPr>
      <w:r w:rsidRPr="00565DB8">
        <w:rPr>
          <w:rFonts w:ascii="Cambria" w:hAnsi="Cambria" w:cs="Cambria"/>
          <w:b/>
          <w:color w:val="000000"/>
          <w:lang w:val="uk-UA"/>
        </w:rPr>
        <w:t>36</w:t>
      </w:r>
      <w:r w:rsidRPr="00565DB8">
        <w:rPr>
          <w:rFonts w:ascii="Cambria" w:hAnsi="Cambria" w:cs="Cambria"/>
          <w:color w:val="000000"/>
          <w:lang w:val="uk-UA"/>
        </w:rPr>
        <w:t xml:space="preserve"> з </w:t>
      </w:r>
      <w:r w:rsidRPr="00565DB8">
        <w:rPr>
          <w:rFonts w:ascii="Cambria" w:hAnsi="Cambria" w:cs="Cambria"/>
          <w:b/>
          <w:color w:val="000000"/>
          <w:lang w:val="uk-UA"/>
        </w:rPr>
        <w:t>69</w:t>
      </w:r>
      <w:r w:rsidRPr="00565DB8">
        <w:rPr>
          <w:rFonts w:ascii="Cambria" w:hAnsi="Cambria" w:cs="Cambria"/>
          <w:color w:val="000000"/>
          <w:lang w:val="uk-UA"/>
        </w:rPr>
        <w:t xml:space="preserve"> засуджених осіб отримали покарання у виді штрафу, натомість усі громадяни, засуджені до позбавлення або обмеження волі, були звільненні від основного покарання. Суди зобов’язані врахувати усі законодавчі та фактологічні обставини, але масове укладення угод про визнання винуватості між слідством та обвинуваченим із подальшим звільненням останнього від відбування покарання не сприяє попередженню виборчих злочинів. </w:t>
      </w:r>
    </w:p>
    <w:p w14:paraId="1A09F656" w14:textId="532C8D5E" w:rsidR="00497374" w:rsidRDefault="00CA5510" w:rsidP="00357D21">
      <w:pPr>
        <w:widowControl w:val="0"/>
        <w:autoSpaceDE w:val="0"/>
        <w:autoSpaceDN w:val="0"/>
        <w:adjustRightInd w:val="0"/>
        <w:spacing w:after="240"/>
        <w:ind w:firstLine="576"/>
        <w:contextualSpacing/>
        <w:jc w:val="both"/>
        <w:rPr>
          <w:rFonts w:ascii="Cambria" w:hAnsi="Cambria"/>
          <w:lang w:val="uk-UA"/>
        </w:rPr>
      </w:pPr>
      <w:r w:rsidRPr="00565DB8">
        <w:rPr>
          <w:rFonts w:ascii="Cambria" w:hAnsi="Cambria" w:cs="Cambria"/>
          <w:color w:val="000000"/>
          <w:lang w:val="uk-UA"/>
        </w:rPr>
        <w:t>Факти, відображені у судових рішеннях, засвідчують необхідність проведення широкої інформаційної кампанії серед виборців щодо неприпустимості здійснення спроб отримати бюлетені замість своїх родичів, голосуючи більше ніж один раз.</w:t>
      </w:r>
      <w:r w:rsidR="00F11E4D">
        <w:rPr>
          <w:rFonts w:ascii="Cambria" w:hAnsi="Cambria"/>
          <w:lang w:val="uk-UA"/>
        </w:rPr>
        <w:t xml:space="preserve"> </w:t>
      </w:r>
    </w:p>
    <w:p w14:paraId="1EBD92EA" w14:textId="6BB54076" w:rsidR="00555856" w:rsidRDefault="00555856" w:rsidP="00555856">
      <w:pPr>
        <w:widowControl w:val="0"/>
        <w:autoSpaceDE w:val="0"/>
        <w:autoSpaceDN w:val="0"/>
        <w:adjustRightInd w:val="0"/>
        <w:spacing w:after="240"/>
        <w:ind w:firstLine="576"/>
        <w:contextualSpacing/>
        <w:jc w:val="both"/>
        <w:rPr>
          <w:rFonts w:ascii="Cambria" w:hAnsi="Cambria"/>
          <w:color w:val="000000"/>
          <w:lang w:val="uk-UA"/>
        </w:rPr>
      </w:pPr>
      <w:r w:rsidRPr="00565DB8">
        <w:rPr>
          <w:rFonts w:ascii="Cambria" w:hAnsi="Cambria"/>
          <w:lang w:val="uk-UA"/>
        </w:rPr>
        <w:t xml:space="preserve">Викликає  стурбованість робота правоохоронних органів області з запитами про публічну інформацію, суперечливість  статистичних  даних  у  відповідях Національної поліції України та ГУ НП у </w:t>
      </w:r>
      <w:r>
        <w:rPr>
          <w:rFonts w:ascii="Cambria" w:hAnsi="Cambria"/>
          <w:lang w:val="uk-UA"/>
        </w:rPr>
        <w:t>Одеській</w:t>
      </w:r>
      <w:r w:rsidRPr="00565DB8">
        <w:rPr>
          <w:rFonts w:ascii="Cambria" w:hAnsi="Cambria"/>
          <w:lang w:val="uk-UA"/>
        </w:rPr>
        <w:t xml:space="preserve"> області, прокуратури </w:t>
      </w:r>
      <w:r>
        <w:rPr>
          <w:rFonts w:ascii="Cambria" w:hAnsi="Cambria"/>
          <w:lang w:val="uk-UA"/>
        </w:rPr>
        <w:t>Одесбкої</w:t>
      </w:r>
      <w:r w:rsidRPr="00565DB8">
        <w:rPr>
          <w:rFonts w:ascii="Cambria" w:hAnsi="Cambria"/>
          <w:lang w:val="uk-UA"/>
        </w:rPr>
        <w:t xml:space="preserve"> області на інформаційні запити </w:t>
      </w:r>
      <w:r w:rsidRPr="00565DB8">
        <w:rPr>
          <w:rFonts w:ascii="Cambria" w:hAnsi="Cambria"/>
          <w:color w:val="000000"/>
          <w:lang w:val="uk-UA"/>
        </w:rPr>
        <w:t xml:space="preserve"> </w:t>
      </w:r>
      <w:r w:rsidRPr="00565DB8">
        <w:rPr>
          <w:rFonts w:ascii="Cambria" w:hAnsi="Cambria"/>
          <w:lang w:val="uk-UA"/>
        </w:rPr>
        <w:t>Громадянської</w:t>
      </w:r>
      <w:r w:rsidRPr="00565DB8">
        <w:rPr>
          <w:rFonts w:ascii="Cambria" w:hAnsi="Cambria"/>
          <w:color w:val="000000"/>
          <w:lang w:val="uk-UA"/>
        </w:rPr>
        <w:t xml:space="preserve"> </w:t>
      </w:r>
      <w:r w:rsidRPr="00565DB8">
        <w:rPr>
          <w:rFonts w:ascii="Cambria" w:hAnsi="Cambria"/>
          <w:lang w:val="uk-UA"/>
        </w:rPr>
        <w:t xml:space="preserve">мережі </w:t>
      </w:r>
      <w:r w:rsidRPr="00565DB8">
        <w:rPr>
          <w:rFonts w:ascii="Cambria" w:hAnsi="Cambria"/>
          <w:color w:val="000000"/>
          <w:lang w:val="uk-UA"/>
        </w:rPr>
        <w:t xml:space="preserve"> </w:t>
      </w:r>
      <w:r w:rsidRPr="00565DB8">
        <w:rPr>
          <w:rFonts w:ascii="Cambria" w:hAnsi="Cambria"/>
          <w:lang w:val="uk-UA"/>
        </w:rPr>
        <w:t>ОПОРА.</w:t>
      </w:r>
    </w:p>
    <w:p w14:paraId="44961E50" w14:textId="77777777" w:rsidR="00497374" w:rsidRDefault="00497374" w:rsidP="00357D21">
      <w:pPr>
        <w:widowControl w:val="0"/>
        <w:autoSpaceDE w:val="0"/>
        <w:autoSpaceDN w:val="0"/>
        <w:adjustRightInd w:val="0"/>
        <w:spacing w:after="240"/>
        <w:ind w:firstLine="576"/>
        <w:contextualSpacing/>
        <w:jc w:val="both"/>
        <w:rPr>
          <w:rFonts w:ascii="Cambria" w:hAnsi="Cambria"/>
          <w:color w:val="000000"/>
          <w:lang w:val="uk-UA"/>
        </w:rPr>
      </w:pPr>
    </w:p>
    <w:p w14:paraId="6AF36FDF" w14:textId="77777777" w:rsidR="00497374" w:rsidRDefault="00497374" w:rsidP="00357D21">
      <w:pPr>
        <w:widowControl w:val="0"/>
        <w:autoSpaceDE w:val="0"/>
        <w:autoSpaceDN w:val="0"/>
        <w:adjustRightInd w:val="0"/>
        <w:spacing w:after="240"/>
        <w:ind w:firstLine="576"/>
        <w:contextualSpacing/>
        <w:jc w:val="both"/>
        <w:rPr>
          <w:rFonts w:ascii="Cambria" w:hAnsi="Cambria"/>
          <w:color w:val="000000"/>
          <w:lang w:val="uk-UA"/>
        </w:rPr>
      </w:pPr>
    </w:p>
    <w:p w14:paraId="1817B85F" w14:textId="77777777" w:rsidR="00497374" w:rsidRDefault="00497374" w:rsidP="00357D21">
      <w:pPr>
        <w:widowControl w:val="0"/>
        <w:autoSpaceDE w:val="0"/>
        <w:autoSpaceDN w:val="0"/>
        <w:adjustRightInd w:val="0"/>
        <w:spacing w:after="240"/>
        <w:ind w:firstLine="576"/>
        <w:contextualSpacing/>
        <w:jc w:val="both"/>
        <w:rPr>
          <w:rFonts w:ascii="Cambria" w:hAnsi="Cambria"/>
          <w:color w:val="000000"/>
          <w:lang w:val="uk-UA"/>
        </w:rPr>
      </w:pPr>
    </w:p>
    <w:p w14:paraId="6108DFD0" w14:textId="77777777" w:rsidR="00497374" w:rsidRDefault="00497374" w:rsidP="00357D21">
      <w:pPr>
        <w:widowControl w:val="0"/>
        <w:autoSpaceDE w:val="0"/>
        <w:autoSpaceDN w:val="0"/>
        <w:adjustRightInd w:val="0"/>
        <w:spacing w:after="240"/>
        <w:ind w:firstLine="576"/>
        <w:contextualSpacing/>
        <w:jc w:val="both"/>
        <w:rPr>
          <w:rFonts w:ascii="Cambria" w:hAnsi="Cambria"/>
          <w:color w:val="000000"/>
          <w:lang w:val="uk-UA"/>
        </w:rPr>
      </w:pPr>
    </w:p>
    <w:p w14:paraId="2C7F1D75" w14:textId="77777777" w:rsidR="00497374" w:rsidRDefault="00497374" w:rsidP="00357D21">
      <w:pPr>
        <w:widowControl w:val="0"/>
        <w:autoSpaceDE w:val="0"/>
        <w:autoSpaceDN w:val="0"/>
        <w:adjustRightInd w:val="0"/>
        <w:spacing w:after="240"/>
        <w:ind w:firstLine="576"/>
        <w:contextualSpacing/>
        <w:jc w:val="both"/>
        <w:rPr>
          <w:rFonts w:ascii="Cambria" w:hAnsi="Cambria"/>
          <w:color w:val="000000"/>
          <w:lang w:val="uk-UA"/>
        </w:rPr>
      </w:pPr>
    </w:p>
    <w:p w14:paraId="2399E4C0" w14:textId="77777777" w:rsidR="00497374" w:rsidRDefault="00497374" w:rsidP="00357D21">
      <w:pPr>
        <w:widowControl w:val="0"/>
        <w:autoSpaceDE w:val="0"/>
        <w:autoSpaceDN w:val="0"/>
        <w:adjustRightInd w:val="0"/>
        <w:spacing w:after="240"/>
        <w:ind w:firstLine="576"/>
        <w:contextualSpacing/>
        <w:jc w:val="both"/>
        <w:rPr>
          <w:rFonts w:ascii="Cambria" w:hAnsi="Cambria"/>
          <w:color w:val="000000"/>
          <w:lang w:val="uk-UA"/>
        </w:rPr>
      </w:pPr>
    </w:p>
    <w:p w14:paraId="61E96C05" w14:textId="77777777" w:rsidR="00497374" w:rsidRDefault="00497374" w:rsidP="00357D21">
      <w:pPr>
        <w:widowControl w:val="0"/>
        <w:autoSpaceDE w:val="0"/>
        <w:autoSpaceDN w:val="0"/>
        <w:adjustRightInd w:val="0"/>
        <w:spacing w:after="240"/>
        <w:ind w:firstLine="576"/>
        <w:contextualSpacing/>
        <w:jc w:val="both"/>
        <w:rPr>
          <w:rFonts w:ascii="Cambria" w:hAnsi="Cambria"/>
          <w:color w:val="000000"/>
          <w:lang w:val="uk-UA"/>
        </w:rPr>
      </w:pPr>
    </w:p>
    <w:p w14:paraId="3F58027A" w14:textId="77777777" w:rsidR="00497374" w:rsidRDefault="00497374" w:rsidP="00357D21">
      <w:pPr>
        <w:widowControl w:val="0"/>
        <w:autoSpaceDE w:val="0"/>
        <w:autoSpaceDN w:val="0"/>
        <w:adjustRightInd w:val="0"/>
        <w:spacing w:after="240"/>
        <w:ind w:firstLine="576"/>
        <w:contextualSpacing/>
        <w:jc w:val="both"/>
        <w:rPr>
          <w:rFonts w:ascii="Cambria" w:hAnsi="Cambria"/>
          <w:color w:val="000000"/>
          <w:lang w:val="uk-UA"/>
        </w:rPr>
      </w:pPr>
    </w:p>
    <w:p w14:paraId="2E63D112" w14:textId="77777777" w:rsidR="00497374" w:rsidRDefault="00497374" w:rsidP="00357D21">
      <w:pPr>
        <w:widowControl w:val="0"/>
        <w:autoSpaceDE w:val="0"/>
        <w:autoSpaceDN w:val="0"/>
        <w:adjustRightInd w:val="0"/>
        <w:spacing w:after="240"/>
        <w:ind w:firstLine="576"/>
        <w:contextualSpacing/>
        <w:jc w:val="both"/>
        <w:rPr>
          <w:rFonts w:ascii="Cambria" w:hAnsi="Cambria"/>
          <w:color w:val="000000"/>
          <w:lang w:val="uk-UA"/>
        </w:rPr>
      </w:pPr>
    </w:p>
    <w:p w14:paraId="465875B5" w14:textId="77777777" w:rsidR="00497374" w:rsidRDefault="00497374" w:rsidP="00357D21">
      <w:pPr>
        <w:widowControl w:val="0"/>
        <w:autoSpaceDE w:val="0"/>
        <w:autoSpaceDN w:val="0"/>
        <w:adjustRightInd w:val="0"/>
        <w:spacing w:after="240"/>
        <w:ind w:firstLine="576"/>
        <w:contextualSpacing/>
        <w:jc w:val="both"/>
        <w:rPr>
          <w:rFonts w:ascii="Cambria" w:hAnsi="Cambria"/>
          <w:color w:val="000000"/>
          <w:lang w:val="uk-UA"/>
        </w:rPr>
      </w:pPr>
    </w:p>
    <w:p w14:paraId="4AA8763F" w14:textId="77777777" w:rsidR="00497374" w:rsidRDefault="00497374" w:rsidP="00357D21">
      <w:pPr>
        <w:widowControl w:val="0"/>
        <w:autoSpaceDE w:val="0"/>
        <w:autoSpaceDN w:val="0"/>
        <w:adjustRightInd w:val="0"/>
        <w:spacing w:after="240"/>
        <w:ind w:firstLine="576"/>
        <w:contextualSpacing/>
        <w:jc w:val="both"/>
        <w:rPr>
          <w:rFonts w:ascii="Cambria" w:hAnsi="Cambria"/>
          <w:color w:val="000000"/>
          <w:lang w:val="uk-UA"/>
        </w:rPr>
      </w:pPr>
    </w:p>
    <w:p w14:paraId="3BCD3264" w14:textId="77777777" w:rsidR="00497374" w:rsidRDefault="00497374" w:rsidP="00357D21">
      <w:pPr>
        <w:widowControl w:val="0"/>
        <w:autoSpaceDE w:val="0"/>
        <w:autoSpaceDN w:val="0"/>
        <w:adjustRightInd w:val="0"/>
        <w:spacing w:after="240"/>
        <w:ind w:firstLine="576"/>
        <w:contextualSpacing/>
        <w:jc w:val="both"/>
        <w:rPr>
          <w:rFonts w:ascii="Cambria" w:hAnsi="Cambria"/>
          <w:color w:val="000000"/>
          <w:lang w:val="uk-UA"/>
        </w:rPr>
      </w:pPr>
    </w:p>
    <w:p w14:paraId="4A13088F" w14:textId="77777777" w:rsidR="00497374" w:rsidRDefault="00497374" w:rsidP="00357D21">
      <w:pPr>
        <w:widowControl w:val="0"/>
        <w:autoSpaceDE w:val="0"/>
        <w:autoSpaceDN w:val="0"/>
        <w:adjustRightInd w:val="0"/>
        <w:spacing w:after="240"/>
        <w:ind w:firstLine="576"/>
        <w:contextualSpacing/>
        <w:jc w:val="both"/>
        <w:rPr>
          <w:rFonts w:ascii="Cambria" w:hAnsi="Cambria"/>
          <w:color w:val="000000"/>
          <w:lang w:val="uk-UA"/>
        </w:rPr>
      </w:pPr>
    </w:p>
    <w:p w14:paraId="573C34CF" w14:textId="77777777" w:rsidR="00497374" w:rsidRDefault="00497374" w:rsidP="00357D21">
      <w:pPr>
        <w:widowControl w:val="0"/>
        <w:autoSpaceDE w:val="0"/>
        <w:autoSpaceDN w:val="0"/>
        <w:adjustRightInd w:val="0"/>
        <w:spacing w:after="240"/>
        <w:ind w:firstLine="576"/>
        <w:contextualSpacing/>
        <w:jc w:val="both"/>
        <w:rPr>
          <w:rFonts w:ascii="Cambria" w:hAnsi="Cambria"/>
          <w:color w:val="000000"/>
          <w:lang w:val="uk-UA"/>
        </w:rPr>
      </w:pPr>
    </w:p>
    <w:p w14:paraId="3BC2C164" w14:textId="77777777" w:rsidR="00497374" w:rsidRDefault="00497374" w:rsidP="00357D21">
      <w:pPr>
        <w:widowControl w:val="0"/>
        <w:autoSpaceDE w:val="0"/>
        <w:autoSpaceDN w:val="0"/>
        <w:adjustRightInd w:val="0"/>
        <w:spacing w:after="240"/>
        <w:ind w:firstLine="576"/>
        <w:contextualSpacing/>
        <w:jc w:val="both"/>
        <w:rPr>
          <w:rFonts w:ascii="Cambria" w:hAnsi="Cambria"/>
          <w:color w:val="000000"/>
          <w:lang w:val="uk-UA"/>
        </w:rPr>
      </w:pPr>
    </w:p>
    <w:p w14:paraId="3981EB27" w14:textId="77777777" w:rsidR="00497374" w:rsidRDefault="00497374" w:rsidP="00357D21">
      <w:pPr>
        <w:widowControl w:val="0"/>
        <w:autoSpaceDE w:val="0"/>
        <w:autoSpaceDN w:val="0"/>
        <w:adjustRightInd w:val="0"/>
        <w:spacing w:after="240"/>
        <w:ind w:firstLine="576"/>
        <w:contextualSpacing/>
        <w:jc w:val="both"/>
        <w:rPr>
          <w:rFonts w:ascii="Cambria" w:hAnsi="Cambria"/>
          <w:color w:val="000000"/>
          <w:lang w:val="uk-UA"/>
        </w:rPr>
      </w:pPr>
    </w:p>
    <w:p w14:paraId="4826F821" w14:textId="77777777" w:rsidR="00497374" w:rsidRDefault="00497374" w:rsidP="00357D21">
      <w:pPr>
        <w:widowControl w:val="0"/>
        <w:autoSpaceDE w:val="0"/>
        <w:autoSpaceDN w:val="0"/>
        <w:adjustRightInd w:val="0"/>
        <w:spacing w:after="240"/>
        <w:ind w:firstLine="576"/>
        <w:contextualSpacing/>
        <w:jc w:val="both"/>
        <w:rPr>
          <w:rFonts w:ascii="Cambria" w:hAnsi="Cambria"/>
          <w:color w:val="000000"/>
          <w:lang w:val="uk-UA"/>
        </w:rPr>
      </w:pPr>
    </w:p>
    <w:p w14:paraId="3B90D565" w14:textId="77777777" w:rsidR="00357D21" w:rsidRDefault="00357D21" w:rsidP="00357D21">
      <w:pPr>
        <w:widowControl w:val="0"/>
        <w:autoSpaceDE w:val="0"/>
        <w:autoSpaceDN w:val="0"/>
        <w:adjustRightInd w:val="0"/>
        <w:spacing w:after="240"/>
        <w:ind w:firstLine="576"/>
        <w:contextualSpacing/>
        <w:jc w:val="both"/>
        <w:rPr>
          <w:rFonts w:ascii="Cambria" w:hAnsi="Cambria"/>
          <w:color w:val="000000"/>
          <w:lang w:val="uk-UA"/>
        </w:rPr>
      </w:pPr>
    </w:p>
    <w:p w14:paraId="2376F00C" w14:textId="77777777" w:rsidR="00555856" w:rsidRDefault="00555856" w:rsidP="00357D21">
      <w:pPr>
        <w:widowControl w:val="0"/>
        <w:autoSpaceDE w:val="0"/>
        <w:autoSpaceDN w:val="0"/>
        <w:adjustRightInd w:val="0"/>
        <w:spacing w:after="240"/>
        <w:ind w:firstLine="576"/>
        <w:contextualSpacing/>
        <w:jc w:val="both"/>
        <w:rPr>
          <w:rFonts w:ascii="Cambria" w:hAnsi="Cambria"/>
          <w:color w:val="000000"/>
          <w:lang w:val="uk-UA"/>
        </w:rPr>
      </w:pPr>
    </w:p>
    <w:p w14:paraId="24E3B588" w14:textId="77777777" w:rsidR="00555856" w:rsidRDefault="00555856" w:rsidP="00357D21">
      <w:pPr>
        <w:widowControl w:val="0"/>
        <w:autoSpaceDE w:val="0"/>
        <w:autoSpaceDN w:val="0"/>
        <w:adjustRightInd w:val="0"/>
        <w:spacing w:after="240"/>
        <w:ind w:firstLine="576"/>
        <w:contextualSpacing/>
        <w:jc w:val="both"/>
        <w:rPr>
          <w:rFonts w:ascii="Cambria" w:hAnsi="Cambria"/>
          <w:color w:val="000000"/>
          <w:lang w:val="uk-UA"/>
        </w:rPr>
      </w:pPr>
    </w:p>
    <w:p w14:paraId="4EB7EC96" w14:textId="77777777" w:rsidR="00555856" w:rsidRDefault="00555856" w:rsidP="00357D21">
      <w:pPr>
        <w:widowControl w:val="0"/>
        <w:autoSpaceDE w:val="0"/>
        <w:autoSpaceDN w:val="0"/>
        <w:adjustRightInd w:val="0"/>
        <w:spacing w:after="240"/>
        <w:ind w:firstLine="576"/>
        <w:contextualSpacing/>
        <w:jc w:val="both"/>
        <w:rPr>
          <w:rFonts w:ascii="Cambria" w:hAnsi="Cambria"/>
          <w:color w:val="000000"/>
          <w:lang w:val="uk-UA"/>
        </w:rPr>
      </w:pPr>
    </w:p>
    <w:p w14:paraId="3E57494D" w14:textId="77777777" w:rsidR="00357D21" w:rsidRDefault="00357D21" w:rsidP="00357D21">
      <w:pPr>
        <w:widowControl w:val="0"/>
        <w:autoSpaceDE w:val="0"/>
        <w:autoSpaceDN w:val="0"/>
        <w:adjustRightInd w:val="0"/>
        <w:spacing w:after="240"/>
        <w:ind w:firstLine="576"/>
        <w:contextualSpacing/>
        <w:jc w:val="both"/>
        <w:rPr>
          <w:rFonts w:ascii="Cambria" w:hAnsi="Cambria"/>
          <w:color w:val="000000"/>
          <w:lang w:val="uk-UA"/>
        </w:rPr>
      </w:pPr>
    </w:p>
    <w:p w14:paraId="35A3DEFF" w14:textId="77777777" w:rsidR="00357D21" w:rsidRPr="00357D21" w:rsidRDefault="00357D21" w:rsidP="00357D21">
      <w:pPr>
        <w:widowControl w:val="0"/>
        <w:autoSpaceDE w:val="0"/>
        <w:autoSpaceDN w:val="0"/>
        <w:adjustRightInd w:val="0"/>
        <w:spacing w:after="240"/>
        <w:ind w:firstLine="576"/>
        <w:contextualSpacing/>
        <w:jc w:val="both"/>
        <w:rPr>
          <w:rFonts w:ascii="Cambria" w:hAnsi="Cambria"/>
          <w:color w:val="000000"/>
          <w:lang w:val="uk-UA"/>
        </w:rPr>
      </w:pPr>
    </w:p>
    <w:p w14:paraId="45616B99" w14:textId="4A88EADB" w:rsidR="00FA5691" w:rsidRPr="00565DB8" w:rsidRDefault="00511FCB" w:rsidP="00F43E4D">
      <w:pPr>
        <w:widowControl w:val="0"/>
        <w:autoSpaceDE w:val="0"/>
        <w:autoSpaceDN w:val="0"/>
        <w:adjustRightInd w:val="0"/>
        <w:spacing w:after="240"/>
        <w:ind w:firstLine="576"/>
        <w:contextualSpacing/>
        <w:jc w:val="both"/>
        <w:rPr>
          <w:lang w:val="uk-UA"/>
        </w:rPr>
      </w:pPr>
      <w:r w:rsidRPr="00565DB8">
        <w:rPr>
          <w:rFonts w:ascii="Cambria" w:hAnsi="Cambria"/>
          <w:i/>
          <w:lang w:val="uk-UA"/>
        </w:rPr>
        <w:t>Цей звіт було розроблено за фінансової підтримки Ради Європи. Висловлені тут думки жодним чином не відображають офіційну позицію Ради Європи.</w:t>
      </w:r>
    </w:p>
    <w:sectPr w:rsidR="00FA5691" w:rsidRPr="00565DB8" w:rsidSect="00FA5691">
      <w:pgSz w:w="11900" w:h="16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0A156C" w14:textId="77777777" w:rsidR="00C37860" w:rsidRDefault="00C37860" w:rsidP="00CA5510">
      <w:r>
        <w:separator/>
      </w:r>
    </w:p>
  </w:endnote>
  <w:endnote w:type="continuationSeparator" w:id="0">
    <w:p w14:paraId="3D1EDD76" w14:textId="77777777" w:rsidR="00C37860" w:rsidRDefault="00C37860" w:rsidP="00CA5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F4D24E" w14:textId="77777777" w:rsidR="00C37860" w:rsidRDefault="00C37860" w:rsidP="00CA5510">
      <w:r>
        <w:separator/>
      </w:r>
    </w:p>
  </w:footnote>
  <w:footnote w:type="continuationSeparator" w:id="0">
    <w:p w14:paraId="49AE602D" w14:textId="77777777" w:rsidR="00C37860" w:rsidRDefault="00C37860" w:rsidP="00CA5510">
      <w:r>
        <w:continuationSeparator/>
      </w:r>
    </w:p>
  </w:footnote>
  <w:footnote w:id="1">
    <w:p w14:paraId="726970D7" w14:textId="77777777" w:rsidR="007E7DA0" w:rsidRPr="002C6761" w:rsidRDefault="007E7DA0" w:rsidP="007E7DA0">
      <w:r w:rsidRPr="002C6761">
        <w:rPr>
          <w:vertAlign w:val="superscript"/>
        </w:rPr>
        <w:footnoteRef/>
      </w:r>
      <w:r w:rsidRPr="002C6761">
        <w:rPr>
          <w:rFonts w:eastAsia="Helvetica Neue" w:cs="Helvetica Neue"/>
        </w:rPr>
        <w:t xml:space="preserve"> </w:t>
      </w:r>
      <w:hyperlink r:id="rId1">
        <w:r w:rsidRPr="002C6761">
          <w:rPr>
            <w:rFonts w:eastAsia="Helvetica Neue" w:cs="Helvetica Neue"/>
            <w:u w:val="single"/>
          </w:rPr>
          <w:t>http://www.reyestr.court.gov.ua/Review/55272702</w:t>
        </w:r>
      </w:hyperlink>
      <w:hyperlink r:id="rId2"/>
    </w:p>
  </w:footnote>
  <w:footnote w:id="2">
    <w:p w14:paraId="521AEE4D" w14:textId="77777777" w:rsidR="007E7DA0" w:rsidRPr="002C6761" w:rsidRDefault="007E7DA0" w:rsidP="007E7DA0">
      <w:r w:rsidRPr="002C6761">
        <w:rPr>
          <w:vertAlign w:val="superscript"/>
        </w:rPr>
        <w:footnoteRef/>
      </w:r>
      <w:r w:rsidRPr="002C6761">
        <w:rPr>
          <w:rFonts w:eastAsia="Helvetica Neue" w:cs="Helvetica Neue"/>
        </w:rPr>
        <w:t xml:space="preserve"> </w:t>
      </w:r>
      <w:hyperlink r:id="rId3">
        <w:r w:rsidRPr="002C6761">
          <w:rPr>
            <w:rFonts w:eastAsia="Helvetica Neue" w:cs="Helvetica Neue"/>
            <w:u w:val="single"/>
          </w:rPr>
          <w:t>http://www.reyestr.court.gov.ua/Review/54320960</w:t>
        </w:r>
      </w:hyperlink>
      <w:hyperlink r:id="rId4"/>
    </w:p>
  </w:footnote>
  <w:footnote w:id="3">
    <w:p w14:paraId="6E34E619" w14:textId="77777777" w:rsidR="007E7DA0" w:rsidRPr="002C6761" w:rsidRDefault="007E7DA0" w:rsidP="007E7DA0">
      <w:r w:rsidRPr="002C6761">
        <w:rPr>
          <w:vertAlign w:val="superscript"/>
        </w:rPr>
        <w:footnoteRef/>
      </w:r>
      <w:r w:rsidRPr="002C6761">
        <w:rPr>
          <w:rFonts w:eastAsia="Helvetica Neue" w:cs="Helvetica Neue"/>
        </w:rPr>
        <w:t xml:space="preserve"> </w:t>
      </w:r>
      <w:hyperlink r:id="rId5">
        <w:r w:rsidRPr="002C6761">
          <w:rPr>
            <w:rFonts w:eastAsia="Helvetica Neue" w:cs="Helvetica Neue"/>
            <w:u w:val="single"/>
          </w:rPr>
          <w:t>http://www.reyestr.court.gov.ua/Review/55272442</w:t>
        </w:r>
      </w:hyperlink>
      <w:hyperlink r:id="rId6"/>
    </w:p>
  </w:footnote>
  <w:footnote w:id="4">
    <w:p w14:paraId="7E6C3D05" w14:textId="77777777" w:rsidR="007E7DA0" w:rsidRPr="002C6761" w:rsidRDefault="007E7DA0" w:rsidP="007E7DA0">
      <w:r w:rsidRPr="002C6761">
        <w:rPr>
          <w:vertAlign w:val="superscript"/>
        </w:rPr>
        <w:footnoteRef/>
      </w:r>
      <w:r w:rsidRPr="002C6761">
        <w:rPr>
          <w:rFonts w:eastAsia="Helvetica Neue" w:cs="Helvetica Neue"/>
        </w:rPr>
        <w:t xml:space="preserve"> </w:t>
      </w:r>
      <w:hyperlink r:id="rId7">
        <w:r w:rsidRPr="002C6761">
          <w:rPr>
            <w:rFonts w:eastAsia="Helvetica Neue" w:cs="Helvetica Neue"/>
            <w:u w:val="single"/>
          </w:rPr>
          <w:t>http://www.reyestr.court.gov.ua/Review/54321064</w:t>
        </w:r>
      </w:hyperlink>
      <w:hyperlink r:id="rId8"/>
    </w:p>
  </w:footnote>
  <w:footnote w:id="5">
    <w:p w14:paraId="196DF768" w14:textId="77777777" w:rsidR="007E7DA0" w:rsidRPr="002C6761" w:rsidRDefault="007E7DA0" w:rsidP="007E7DA0">
      <w:r w:rsidRPr="002C6761">
        <w:rPr>
          <w:vertAlign w:val="superscript"/>
        </w:rPr>
        <w:footnoteRef/>
      </w:r>
      <w:r w:rsidRPr="002C6761">
        <w:rPr>
          <w:rFonts w:eastAsia="Helvetica Neue" w:cs="Helvetica Neue"/>
        </w:rPr>
        <w:t xml:space="preserve"> </w:t>
      </w:r>
      <w:hyperlink r:id="rId9">
        <w:r w:rsidRPr="002C6761">
          <w:rPr>
            <w:rFonts w:eastAsia="Helvetica Neue" w:cs="Helvetica Neue"/>
            <w:u w:val="single"/>
          </w:rPr>
          <w:t>http://www.reyestr.court.gov.ua/Review/54321064</w:t>
        </w:r>
      </w:hyperlink>
      <w:hyperlink r:id="rId10"/>
    </w:p>
  </w:footnote>
  <w:footnote w:id="6">
    <w:p w14:paraId="2AB91DBC" w14:textId="77777777" w:rsidR="007E7DA0" w:rsidRPr="002C6761" w:rsidRDefault="007E7DA0" w:rsidP="007E7DA0">
      <w:r w:rsidRPr="002C6761">
        <w:rPr>
          <w:vertAlign w:val="superscript"/>
        </w:rPr>
        <w:footnoteRef/>
      </w:r>
      <w:r w:rsidRPr="002C6761">
        <w:rPr>
          <w:rFonts w:eastAsia="Helvetica Neue" w:cs="Helvetica Neue"/>
        </w:rPr>
        <w:t xml:space="preserve"> </w:t>
      </w:r>
      <w:hyperlink r:id="rId11">
        <w:r w:rsidRPr="002C6761">
          <w:rPr>
            <w:rFonts w:eastAsia="Helvetica Neue" w:cs="Helvetica Neue"/>
            <w:u w:val="single"/>
          </w:rPr>
          <w:t>http://www.reyestr.court.gov.ua/Review/54320967</w:t>
        </w:r>
      </w:hyperlink>
      <w:hyperlink r:id="rId12"/>
    </w:p>
  </w:footnote>
  <w:footnote w:id="7">
    <w:p w14:paraId="1AB67DAE" w14:textId="77777777" w:rsidR="007E7DA0" w:rsidRPr="002C6761" w:rsidRDefault="007E7DA0" w:rsidP="007E7DA0">
      <w:r w:rsidRPr="002C6761">
        <w:rPr>
          <w:vertAlign w:val="superscript"/>
        </w:rPr>
        <w:footnoteRef/>
      </w:r>
      <w:r w:rsidRPr="002C6761">
        <w:rPr>
          <w:rFonts w:eastAsia="Helvetica Neue" w:cs="Helvetica Neue"/>
        </w:rPr>
        <w:t xml:space="preserve"> </w:t>
      </w:r>
      <w:hyperlink r:id="rId13">
        <w:r w:rsidRPr="002C6761">
          <w:rPr>
            <w:rFonts w:eastAsia="Helvetica Neue" w:cs="Helvetica Neue"/>
            <w:u w:val="single"/>
          </w:rPr>
          <w:t>http://www.reyestr.court.gov.ua/Review/55000969</w:t>
        </w:r>
      </w:hyperlink>
      <w:hyperlink r:id="rId14"/>
    </w:p>
  </w:footnote>
  <w:footnote w:id="8">
    <w:p w14:paraId="66004185" w14:textId="77777777" w:rsidR="007E7DA0" w:rsidRPr="002C6761" w:rsidRDefault="007E7DA0" w:rsidP="007E7DA0">
      <w:r w:rsidRPr="002C6761">
        <w:rPr>
          <w:vertAlign w:val="superscript"/>
        </w:rPr>
        <w:footnoteRef/>
      </w:r>
      <w:r w:rsidRPr="002C6761">
        <w:rPr>
          <w:rFonts w:eastAsia="Helvetica Neue" w:cs="Helvetica Neue"/>
        </w:rPr>
        <w:t xml:space="preserve"> </w:t>
      </w:r>
      <w:hyperlink r:id="rId15">
        <w:r w:rsidRPr="002C6761">
          <w:rPr>
            <w:rFonts w:eastAsia="Helvetica Neue" w:cs="Helvetica Neue"/>
            <w:u w:val="single"/>
          </w:rPr>
          <w:t>http://www.reyestr.court.gov.ua/Review/53353216</w:t>
        </w:r>
      </w:hyperlink>
      <w:hyperlink r:id="rId16"/>
    </w:p>
  </w:footnote>
  <w:footnote w:id="9">
    <w:p w14:paraId="32DE65D5" w14:textId="77777777" w:rsidR="007E7DA0" w:rsidRDefault="007E7DA0" w:rsidP="007E7DA0">
      <w:r w:rsidRPr="002C6761">
        <w:rPr>
          <w:vertAlign w:val="superscript"/>
        </w:rPr>
        <w:footnoteRef/>
      </w:r>
      <w:r w:rsidRPr="002C6761">
        <w:rPr>
          <w:rFonts w:eastAsia="Helvetica Neue" w:cs="Helvetica Neue"/>
        </w:rPr>
        <w:t xml:space="preserve"> </w:t>
      </w:r>
      <w:hyperlink r:id="rId17">
        <w:r w:rsidRPr="002C6761">
          <w:rPr>
            <w:rFonts w:eastAsia="Helvetica Neue" w:cs="Helvetica Neue"/>
            <w:u w:val="single"/>
          </w:rPr>
          <w:t>http://www.reyestr.court.gov.ua/Review/54109033</w:t>
        </w:r>
      </w:hyperlink>
      <w:hyperlink r:id="rId18"/>
    </w:p>
  </w:footnote>
  <w:footnote w:id="10">
    <w:p w14:paraId="18F5600B" w14:textId="77777777" w:rsidR="007E7DA0" w:rsidRPr="002C6761" w:rsidRDefault="007E7DA0" w:rsidP="007E7DA0">
      <w:r w:rsidRPr="002C6761">
        <w:rPr>
          <w:vertAlign w:val="superscript"/>
        </w:rPr>
        <w:footnoteRef/>
      </w:r>
      <w:r w:rsidRPr="002C6761">
        <w:rPr>
          <w:rFonts w:eastAsia="Helvetica Neue" w:cs="Helvetica Neue"/>
        </w:rPr>
        <w:t xml:space="preserve"> </w:t>
      </w:r>
      <w:hyperlink r:id="rId19">
        <w:r w:rsidRPr="002C6761">
          <w:rPr>
            <w:rFonts w:eastAsia="Helvetica Neue" w:cs="Helvetica Neue"/>
            <w:u w:val="single"/>
          </w:rPr>
          <w:t>http://www.reyestr.court.gov.ua/Review/54109115</w:t>
        </w:r>
      </w:hyperlink>
      <w:hyperlink r:id="rId20"/>
    </w:p>
  </w:footnote>
  <w:footnote w:id="11">
    <w:p w14:paraId="18723A4C" w14:textId="77777777" w:rsidR="007E7DA0" w:rsidRPr="002C6761" w:rsidRDefault="007E7DA0" w:rsidP="007E7DA0">
      <w:r w:rsidRPr="002C6761">
        <w:rPr>
          <w:vertAlign w:val="superscript"/>
        </w:rPr>
        <w:footnoteRef/>
      </w:r>
      <w:r w:rsidRPr="002C6761">
        <w:rPr>
          <w:rFonts w:eastAsia="Helvetica Neue" w:cs="Helvetica Neue"/>
        </w:rPr>
        <w:t xml:space="preserve"> </w:t>
      </w:r>
      <w:hyperlink r:id="rId21">
        <w:r w:rsidRPr="002C6761">
          <w:rPr>
            <w:rFonts w:eastAsia="Helvetica Neue" w:cs="Helvetica Neue"/>
            <w:u w:val="single"/>
          </w:rPr>
          <w:t>http://www.reyestr.court.gov.ua/Review/54415237</w:t>
        </w:r>
      </w:hyperlink>
      <w:hyperlink r:id="rId22"/>
    </w:p>
  </w:footnote>
  <w:footnote w:id="12">
    <w:p w14:paraId="71334734" w14:textId="77777777" w:rsidR="007E7DA0" w:rsidRDefault="007E7DA0" w:rsidP="007E7DA0">
      <w:r w:rsidRPr="002C6761">
        <w:rPr>
          <w:vertAlign w:val="superscript"/>
        </w:rPr>
        <w:footnoteRef/>
      </w:r>
      <w:r w:rsidRPr="002C6761">
        <w:rPr>
          <w:rFonts w:eastAsia="Helvetica Neue" w:cs="Helvetica Neue"/>
        </w:rPr>
        <w:t xml:space="preserve"> </w:t>
      </w:r>
      <w:hyperlink r:id="rId23">
        <w:r w:rsidRPr="002C6761">
          <w:rPr>
            <w:rFonts w:eastAsia="Helvetica Neue" w:cs="Helvetica Neue"/>
            <w:u w:val="single"/>
          </w:rPr>
          <w:t>http://www.reyestr.court.gov.ua/Review/54415240</w:t>
        </w:r>
      </w:hyperlink>
      <w:hyperlink r:id="rId24"/>
    </w:p>
  </w:footnote>
  <w:footnote w:id="13">
    <w:p w14:paraId="573F8EAD" w14:textId="77777777" w:rsidR="007E7DA0" w:rsidRPr="002C6761" w:rsidRDefault="007E7DA0" w:rsidP="007E7DA0">
      <w:r w:rsidRPr="002C6761">
        <w:rPr>
          <w:vertAlign w:val="superscript"/>
        </w:rPr>
        <w:footnoteRef/>
      </w:r>
      <w:r w:rsidRPr="002C6761">
        <w:rPr>
          <w:rFonts w:eastAsia="Helvetica Neue" w:cs="Helvetica Neue"/>
        </w:rPr>
        <w:t xml:space="preserve"> </w:t>
      </w:r>
      <w:hyperlink r:id="rId25">
        <w:r w:rsidRPr="002C6761">
          <w:rPr>
            <w:rFonts w:eastAsia="Helvetica Neue" w:cs="Helvetica Neue"/>
            <w:u w:val="single"/>
          </w:rPr>
          <w:t>http://www.reyestr.court.gov.ua/Review/54211709</w:t>
        </w:r>
      </w:hyperlink>
      <w:hyperlink r:id="rId26"/>
    </w:p>
  </w:footnote>
  <w:footnote w:id="14">
    <w:p w14:paraId="3C515532" w14:textId="77777777" w:rsidR="007E7DA0" w:rsidRDefault="007E7DA0" w:rsidP="007E7DA0">
      <w:r w:rsidRPr="002C6761">
        <w:rPr>
          <w:vertAlign w:val="superscript"/>
        </w:rPr>
        <w:footnoteRef/>
      </w:r>
      <w:r w:rsidRPr="002C6761">
        <w:rPr>
          <w:rFonts w:eastAsia="Helvetica Neue" w:cs="Helvetica Neue"/>
        </w:rPr>
        <w:t xml:space="preserve"> </w:t>
      </w:r>
      <w:hyperlink r:id="rId27">
        <w:r w:rsidRPr="002C6761">
          <w:rPr>
            <w:rFonts w:eastAsia="Helvetica Neue" w:cs="Helvetica Neue"/>
            <w:u w:val="single"/>
          </w:rPr>
          <w:t>http://www.reyestr.court.gov.ua/Review/59131230</w:t>
        </w:r>
      </w:hyperlink>
      <w:hyperlink r:id="rId28"/>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00946"/>
    <w:multiLevelType w:val="multilevel"/>
    <w:tmpl w:val="CDF83B1A"/>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6B87E84"/>
    <w:multiLevelType w:val="multilevel"/>
    <w:tmpl w:val="2AA454EE"/>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C042BDA"/>
    <w:multiLevelType w:val="multilevel"/>
    <w:tmpl w:val="F3746E0C"/>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0E0577CC"/>
    <w:multiLevelType w:val="hybridMultilevel"/>
    <w:tmpl w:val="204C4B26"/>
    <w:lvl w:ilvl="0" w:tplc="E42620C8">
      <w:numFmt w:val="bullet"/>
      <w:lvlText w:val="У"/>
      <w:lvlJc w:val="left"/>
      <w:pPr>
        <w:ind w:left="720" w:hanging="360"/>
      </w:pPr>
      <w:rPr>
        <w:rFonts w:ascii="Cambria" w:eastAsia="Cambria"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684371"/>
    <w:multiLevelType w:val="multilevel"/>
    <w:tmpl w:val="EEC230B4"/>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19CC62E3"/>
    <w:multiLevelType w:val="multilevel"/>
    <w:tmpl w:val="050884D8"/>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2368764F"/>
    <w:multiLevelType w:val="multilevel"/>
    <w:tmpl w:val="5D444EA0"/>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2622140B"/>
    <w:multiLevelType w:val="hybridMultilevel"/>
    <w:tmpl w:val="6290A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2B3D66"/>
    <w:multiLevelType w:val="multilevel"/>
    <w:tmpl w:val="2DCEA6B0"/>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2BA10C9B"/>
    <w:multiLevelType w:val="hybridMultilevel"/>
    <w:tmpl w:val="753E2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F65A1D"/>
    <w:multiLevelType w:val="hybridMultilevel"/>
    <w:tmpl w:val="AF9A475C"/>
    <w:lvl w:ilvl="0" w:tplc="4CBC2DEA">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1">
    <w:nsid w:val="34074083"/>
    <w:multiLevelType w:val="multilevel"/>
    <w:tmpl w:val="2162131E"/>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38A07F50"/>
    <w:multiLevelType w:val="hybridMultilevel"/>
    <w:tmpl w:val="0CA67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A70D9F"/>
    <w:multiLevelType w:val="hybridMultilevel"/>
    <w:tmpl w:val="7DB87F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3A436744"/>
    <w:multiLevelType w:val="multilevel"/>
    <w:tmpl w:val="A30E02F0"/>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416F0DD7"/>
    <w:multiLevelType w:val="hybridMultilevel"/>
    <w:tmpl w:val="2D9AB7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502AF0"/>
    <w:multiLevelType w:val="hybridMultilevel"/>
    <w:tmpl w:val="2F5091DA"/>
    <w:lvl w:ilvl="0" w:tplc="780A80A8">
      <w:numFmt w:val="bullet"/>
      <w:lvlText w:val="-"/>
      <w:lvlJc w:val="left"/>
      <w:pPr>
        <w:ind w:left="720" w:hanging="360"/>
      </w:pPr>
      <w:rPr>
        <w:rFonts w:ascii="Cambria" w:eastAsia="Cambria"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0752DF"/>
    <w:multiLevelType w:val="multilevel"/>
    <w:tmpl w:val="D22A1DF0"/>
    <w:lvl w:ilvl="0">
      <w:start w:val="1"/>
      <w:numFmt w:val="bullet"/>
      <w:lvlText w:val=""/>
      <w:lvlJc w:val="left"/>
      <w:pPr>
        <w:ind w:left="45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5FAE52A2"/>
    <w:multiLevelType w:val="hybridMultilevel"/>
    <w:tmpl w:val="990851D2"/>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9">
    <w:nsid w:val="642E764A"/>
    <w:multiLevelType w:val="multilevel"/>
    <w:tmpl w:val="A22ACB94"/>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nsid w:val="6FD22618"/>
    <w:multiLevelType w:val="hybridMultilevel"/>
    <w:tmpl w:val="5B08D22C"/>
    <w:lvl w:ilvl="0" w:tplc="780A80A8">
      <w:numFmt w:val="bullet"/>
      <w:lvlText w:val="-"/>
      <w:lvlJc w:val="left"/>
      <w:pPr>
        <w:ind w:left="1440" w:hanging="360"/>
      </w:pPr>
      <w:rPr>
        <w:rFonts w:ascii="Cambria" w:eastAsia="Cambria" w:hAnsi="Cambria" w:cs="Cambri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2C11D96"/>
    <w:multiLevelType w:val="multilevel"/>
    <w:tmpl w:val="5F7A4D48"/>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nsid w:val="75CA1D5F"/>
    <w:multiLevelType w:val="multilevel"/>
    <w:tmpl w:val="1C7ABE6A"/>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nsid w:val="78692FB6"/>
    <w:multiLevelType w:val="multilevel"/>
    <w:tmpl w:val="85BC0878"/>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4"/>
  </w:num>
  <w:num w:numId="2">
    <w:abstractNumId w:val="18"/>
  </w:num>
  <w:num w:numId="3">
    <w:abstractNumId w:val="11"/>
  </w:num>
  <w:num w:numId="4">
    <w:abstractNumId w:val="0"/>
  </w:num>
  <w:num w:numId="5">
    <w:abstractNumId w:val="4"/>
  </w:num>
  <w:num w:numId="6">
    <w:abstractNumId w:val="9"/>
  </w:num>
  <w:num w:numId="7">
    <w:abstractNumId w:val="21"/>
  </w:num>
  <w:num w:numId="8">
    <w:abstractNumId w:val="6"/>
  </w:num>
  <w:num w:numId="9">
    <w:abstractNumId w:val="10"/>
  </w:num>
  <w:num w:numId="10">
    <w:abstractNumId w:val="22"/>
  </w:num>
  <w:num w:numId="11">
    <w:abstractNumId w:val="19"/>
  </w:num>
  <w:num w:numId="12">
    <w:abstractNumId w:val="1"/>
  </w:num>
  <w:num w:numId="13">
    <w:abstractNumId w:val="3"/>
  </w:num>
  <w:num w:numId="14">
    <w:abstractNumId w:val="16"/>
  </w:num>
  <w:num w:numId="15">
    <w:abstractNumId w:val="15"/>
  </w:num>
  <w:num w:numId="16">
    <w:abstractNumId w:val="20"/>
  </w:num>
  <w:num w:numId="17">
    <w:abstractNumId w:val="13"/>
  </w:num>
  <w:num w:numId="18">
    <w:abstractNumId w:val="12"/>
  </w:num>
  <w:num w:numId="19">
    <w:abstractNumId w:val="7"/>
  </w:num>
  <w:num w:numId="20">
    <w:abstractNumId w:val="2"/>
  </w:num>
  <w:num w:numId="21">
    <w:abstractNumId w:val="23"/>
  </w:num>
  <w:num w:numId="22">
    <w:abstractNumId w:val="5"/>
  </w:num>
  <w:num w:numId="23">
    <w:abstractNumId w:val="8"/>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8"/>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510"/>
    <w:rsid w:val="00032EBB"/>
    <w:rsid w:val="000443FB"/>
    <w:rsid w:val="00044920"/>
    <w:rsid w:val="000644DD"/>
    <w:rsid w:val="00066BFF"/>
    <w:rsid w:val="0007058B"/>
    <w:rsid w:val="000808E6"/>
    <w:rsid w:val="000873A4"/>
    <w:rsid w:val="000A3D75"/>
    <w:rsid w:val="000A3E15"/>
    <w:rsid w:val="000D0EA1"/>
    <w:rsid w:val="000D7D90"/>
    <w:rsid w:val="000F2C32"/>
    <w:rsid w:val="00107DE7"/>
    <w:rsid w:val="001178E6"/>
    <w:rsid w:val="00132E00"/>
    <w:rsid w:val="00142403"/>
    <w:rsid w:val="00144A20"/>
    <w:rsid w:val="00151C7C"/>
    <w:rsid w:val="00167AD6"/>
    <w:rsid w:val="001B1250"/>
    <w:rsid w:val="001D37F7"/>
    <w:rsid w:val="001E05C6"/>
    <w:rsid w:val="001E36A3"/>
    <w:rsid w:val="001F0ADD"/>
    <w:rsid w:val="00212143"/>
    <w:rsid w:val="0021244C"/>
    <w:rsid w:val="002130A6"/>
    <w:rsid w:val="00242852"/>
    <w:rsid w:val="00273C99"/>
    <w:rsid w:val="00292C08"/>
    <w:rsid w:val="002A122D"/>
    <w:rsid w:val="002B51EC"/>
    <w:rsid w:val="002C0621"/>
    <w:rsid w:val="002D5BF8"/>
    <w:rsid w:val="003019CF"/>
    <w:rsid w:val="0030312E"/>
    <w:rsid w:val="00321963"/>
    <w:rsid w:val="00344077"/>
    <w:rsid w:val="00357D21"/>
    <w:rsid w:val="00360F24"/>
    <w:rsid w:val="003A4892"/>
    <w:rsid w:val="003A7EFB"/>
    <w:rsid w:val="003C5957"/>
    <w:rsid w:val="003E43DF"/>
    <w:rsid w:val="003E7D53"/>
    <w:rsid w:val="00417E58"/>
    <w:rsid w:val="00440105"/>
    <w:rsid w:val="00444731"/>
    <w:rsid w:val="00466226"/>
    <w:rsid w:val="00466509"/>
    <w:rsid w:val="00474650"/>
    <w:rsid w:val="00487EFF"/>
    <w:rsid w:val="00497374"/>
    <w:rsid w:val="004B6C5D"/>
    <w:rsid w:val="004C0EEE"/>
    <w:rsid w:val="004C4BF2"/>
    <w:rsid w:val="00511FCB"/>
    <w:rsid w:val="005209A0"/>
    <w:rsid w:val="0052138E"/>
    <w:rsid w:val="00555856"/>
    <w:rsid w:val="00561E7B"/>
    <w:rsid w:val="00563F91"/>
    <w:rsid w:val="00565DB8"/>
    <w:rsid w:val="005902CF"/>
    <w:rsid w:val="00595461"/>
    <w:rsid w:val="005C1AF6"/>
    <w:rsid w:val="005F1320"/>
    <w:rsid w:val="0062789A"/>
    <w:rsid w:val="00646A75"/>
    <w:rsid w:val="00650828"/>
    <w:rsid w:val="00650D7C"/>
    <w:rsid w:val="00667D8B"/>
    <w:rsid w:val="00680190"/>
    <w:rsid w:val="00682617"/>
    <w:rsid w:val="00684449"/>
    <w:rsid w:val="006847F5"/>
    <w:rsid w:val="00691DA6"/>
    <w:rsid w:val="006956D7"/>
    <w:rsid w:val="006B4CCD"/>
    <w:rsid w:val="006C1F22"/>
    <w:rsid w:val="006E4A09"/>
    <w:rsid w:val="006F29D0"/>
    <w:rsid w:val="00702B87"/>
    <w:rsid w:val="00714695"/>
    <w:rsid w:val="007501FC"/>
    <w:rsid w:val="007A732F"/>
    <w:rsid w:val="007B217F"/>
    <w:rsid w:val="007E2B09"/>
    <w:rsid w:val="007E7DA0"/>
    <w:rsid w:val="008069AA"/>
    <w:rsid w:val="00823ECA"/>
    <w:rsid w:val="008275CE"/>
    <w:rsid w:val="00860615"/>
    <w:rsid w:val="00880AF3"/>
    <w:rsid w:val="00880ED6"/>
    <w:rsid w:val="00885431"/>
    <w:rsid w:val="008C3EB1"/>
    <w:rsid w:val="008C6FA4"/>
    <w:rsid w:val="008D156F"/>
    <w:rsid w:val="008D50E3"/>
    <w:rsid w:val="008F1E4C"/>
    <w:rsid w:val="00924D10"/>
    <w:rsid w:val="00932CF7"/>
    <w:rsid w:val="00933732"/>
    <w:rsid w:val="00943DF7"/>
    <w:rsid w:val="00947287"/>
    <w:rsid w:val="009513C7"/>
    <w:rsid w:val="009515E7"/>
    <w:rsid w:val="00952962"/>
    <w:rsid w:val="00967A65"/>
    <w:rsid w:val="00972F93"/>
    <w:rsid w:val="00975D39"/>
    <w:rsid w:val="009836D4"/>
    <w:rsid w:val="00990DD3"/>
    <w:rsid w:val="009961FB"/>
    <w:rsid w:val="009B2713"/>
    <w:rsid w:val="009C0811"/>
    <w:rsid w:val="009D2ACF"/>
    <w:rsid w:val="009D4A95"/>
    <w:rsid w:val="009D56B6"/>
    <w:rsid w:val="009D585B"/>
    <w:rsid w:val="009F2AB8"/>
    <w:rsid w:val="00A13DD8"/>
    <w:rsid w:val="00A14976"/>
    <w:rsid w:val="00A37396"/>
    <w:rsid w:val="00A440E8"/>
    <w:rsid w:val="00A5618C"/>
    <w:rsid w:val="00A719AD"/>
    <w:rsid w:val="00AA2CD9"/>
    <w:rsid w:val="00AC2844"/>
    <w:rsid w:val="00AD71CA"/>
    <w:rsid w:val="00AE4B2C"/>
    <w:rsid w:val="00B42082"/>
    <w:rsid w:val="00B62846"/>
    <w:rsid w:val="00B63FF4"/>
    <w:rsid w:val="00B71FA4"/>
    <w:rsid w:val="00B75E50"/>
    <w:rsid w:val="00B92186"/>
    <w:rsid w:val="00B941DA"/>
    <w:rsid w:val="00BA4455"/>
    <w:rsid w:val="00BB2452"/>
    <w:rsid w:val="00BC5A70"/>
    <w:rsid w:val="00BD20E4"/>
    <w:rsid w:val="00BD4C60"/>
    <w:rsid w:val="00BE3E21"/>
    <w:rsid w:val="00C05025"/>
    <w:rsid w:val="00C37860"/>
    <w:rsid w:val="00C45CCC"/>
    <w:rsid w:val="00C746C2"/>
    <w:rsid w:val="00C9511B"/>
    <w:rsid w:val="00C95DC5"/>
    <w:rsid w:val="00C9714B"/>
    <w:rsid w:val="00CA5510"/>
    <w:rsid w:val="00CB0FBC"/>
    <w:rsid w:val="00CC76AE"/>
    <w:rsid w:val="00CF34A1"/>
    <w:rsid w:val="00D32885"/>
    <w:rsid w:val="00D76684"/>
    <w:rsid w:val="00DA469E"/>
    <w:rsid w:val="00DD4ED4"/>
    <w:rsid w:val="00DD6846"/>
    <w:rsid w:val="00E2394C"/>
    <w:rsid w:val="00E33920"/>
    <w:rsid w:val="00E3522B"/>
    <w:rsid w:val="00E3776A"/>
    <w:rsid w:val="00E86BBB"/>
    <w:rsid w:val="00E87F9B"/>
    <w:rsid w:val="00E90178"/>
    <w:rsid w:val="00EA52ED"/>
    <w:rsid w:val="00ED37FE"/>
    <w:rsid w:val="00ED56F5"/>
    <w:rsid w:val="00EE44DC"/>
    <w:rsid w:val="00EF385F"/>
    <w:rsid w:val="00F00C79"/>
    <w:rsid w:val="00F0201B"/>
    <w:rsid w:val="00F04138"/>
    <w:rsid w:val="00F11E4D"/>
    <w:rsid w:val="00F35CE5"/>
    <w:rsid w:val="00F43E4D"/>
    <w:rsid w:val="00F515BD"/>
    <w:rsid w:val="00F87E87"/>
    <w:rsid w:val="00FA5691"/>
    <w:rsid w:val="00FA6988"/>
    <w:rsid w:val="00FB059D"/>
    <w:rsid w:val="00FB192D"/>
    <w:rsid w:val="00FB1CAE"/>
    <w:rsid w:val="00FC0EB6"/>
    <w:rsid w:val="00FC13E5"/>
    <w:rsid w:val="00FD39E3"/>
    <w:rsid w:val="00FF3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9AA5C"/>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A5510"/>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510"/>
    <w:pPr>
      <w:ind w:left="720"/>
      <w:contextualSpacing/>
    </w:pPr>
    <w:rPr>
      <w:rFonts w:asciiTheme="minorHAnsi" w:hAnsiTheme="minorHAnsi" w:cstheme="minorBidi"/>
    </w:rPr>
  </w:style>
  <w:style w:type="paragraph" w:styleId="BalloonText">
    <w:name w:val="Balloon Text"/>
    <w:basedOn w:val="Normal"/>
    <w:link w:val="BalloonTextChar"/>
    <w:uiPriority w:val="99"/>
    <w:semiHidden/>
    <w:unhideWhenUsed/>
    <w:rsid w:val="00F43E4D"/>
    <w:rPr>
      <w:rFonts w:ascii="Tahoma" w:hAnsi="Tahoma" w:cs="Tahoma"/>
      <w:sz w:val="16"/>
      <w:szCs w:val="16"/>
    </w:rPr>
  </w:style>
  <w:style w:type="character" w:customStyle="1" w:styleId="BalloonTextChar">
    <w:name w:val="Balloon Text Char"/>
    <w:basedOn w:val="DefaultParagraphFont"/>
    <w:link w:val="BalloonText"/>
    <w:uiPriority w:val="99"/>
    <w:semiHidden/>
    <w:rsid w:val="00F43E4D"/>
    <w:rPr>
      <w:rFonts w:ascii="Tahoma" w:hAnsi="Tahoma" w:cs="Tahoma"/>
      <w:sz w:val="16"/>
      <w:szCs w:val="16"/>
    </w:rPr>
  </w:style>
  <w:style w:type="paragraph" w:styleId="NoSpacing">
    <w:name w:val="No Spacing"/>
    <w:link w:val="NoSpacingChar"/>
    <w:uiPriority w:val="1"/>
    <w:qFormat/>
    <w:rsid w:val="00FA5691"/>
    <w:rPr>
      <w:rFonts w:eastAsiaTheme="minorEastAsia"/>
      <w:sz w:val="22"/>
      <w:szCs w:val="22"/>
      <w:lang w:val="uk-UA" w:eastAsia="uk-UA"/>
    </w:rPr>
  </w:style>
  <w:style w:type="character" w:customStyle="1" w:styleId="NoSpacingChar">
    <w:name w:val="No Spacing Char"/>
    <w:basedOn w:val="DefaultParagraphFont"/>
    <w:link w:val="NoSpacing"/>
    <w:uiPriority w:val="1"/>
    <w:rsid w:val="00FA5691"/>
    <w:rPr>
      <w:rFonts w:eastAsiaTheme="minorEastAsia"/>
      <w:sz w:val="22"/>
      <w:szCs w:val="22"/>
      <w:lang w:val="uk-UA" w:eastAsia="uk-UA"/>
    </w:rPr>
  </w:style>
  <w:style w:type="paragraph" w:styleId="Header">
    <w:name w:val="header"/>
    <w:basedOn w:val="Normal"/>
    <w:link w:val="HeaderChar"/>
    <w:uiPriority w:val="99"/>
    <w:unhideWhenUsed/>
    <w:rsid w:val="00924D10"/>
    <w:pPr>
      <w:tabs>
        <w:tab w:val="center" w:pos="4680"/>
        <w:tab w:val="right" w:pos="9360"/>
      </w:tabs>
    </w:pPr>
  </w:style>
  <w:style w:type="character" w:customStyle="1" w:styleId="HeaderChar">
    <w:name w:val="Header Char"/>
    <w:basedOn w:val="DefaultParagraphFont"/>
    <w:link w:val="Header"/>
    <w:uiPriority w:val="99"/>
    <w:rsid w:val="00924D10"/>
    <w:rPr>
      <w:rFonts w:ascii="Times New Roman" w:hAnsi="Times New Roman" w:cs="Times New Roman"/>
    </w:rPr>
  </w:style>
  <w:style w:type="paragraph" w:styleId="Footer">
    <w:name w:val="footer"/>
    <w:basedOn w:val="Normal"/>
    <w:link w:val="FooterChar"/>
    <w:uiPriority w:val="99"/>
    <w:unhideWhenUsed/>
    <w:rsid w:val="00924D10"/>
    <w:pPr>
      <w:tabs>
        <w:tab w:val="center" w:pos="4680"/>
        <w:tab w:val="right" w:pos="9360"/>
      </w:tabs>
    </w:pPr>
  </w:style>
  <w:style w:type="character" w:customStyle="1" w:styleId="FooterChar">
    <w:name w:val="Footer Char"/>
    <w:basedOn w:val="DefaultParagraphFont"/>
    <w:link w:val="Footer"/>
    <w:uiPriority w:val="99"/>
    <w:rsid w:val="00924D10"/>
    <w:rPr>
      <w:rFonts w:ascii="Times New Roman" w:hAnsi="Times New Roman" w:cs="Times New Roman"/>
    </w:rPr>
  </w:style>
  <w:style w:type="paragraph" w:styleId="DocumentMap">
    <w:name w:val="Document Map"/>
    <w:basedOn w:val="Normal"/>
    <w:link w:val="DocumentMapChar"/>
    <w:uiPriority w:val="99"/>
    <w:semiHidden/>
    <w:unhideWhenUsed/>
    <w:rsid w:val="00ED56F5"/>
  </w:style>
  <w:style w:type="character" w:customStyle="1" w:styleId="DocumentMapChar">
    <w:name w:val="Document Map Char"/>
    <w:basedOn w:val="DefaultParagraphFont"/>
    <w:link w:val="DocumentMap"/>
    <w:uiPriority w:val="99"/>
    <w:semiHidden/>
    <w:rsid w:val="00ED56F5"/>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s>
</file>

<file path=word/_rels/footnotes.xml.rels><?xml version="1.0" encoding="UTF-8" standalone="yes"?>
<Relationships xmlns="http://schemas.openxmlformats.org/package/2006/relationships"><Relationship Id="rId9" Type="http://schemas.openxmlformats.org/officeDocument/2006/relationships/hyperlink" Target="http://www.reyestr.court.gov.ua/Review/54321064" TargetMode="External"/><Relationship Id="rId20" Type="http://schemas.openxmlformats.org/officeDocument/2006/relationships/hyperlink" Target="http://www.reyestr.court.gov.ua/Review/54109115" TargetMode="External"/><Relationship Id="rId21" Type="http://schemas.openxmlformats.org/officeDocument/2006/relationships/hyperlink" Target="http://www.reyestr.court.gov.ua/Review/54415237" TargetMode="External"/><Relationship Id="rId22" Type="http://schemas.openxmlformats.org/officeDocument/2006/relationships/hyperlink" Target="http://www.reyestr.court.gov.ua/Review/54415237" TargetMode="External"/><Relationship Id="rId23" Type="http://schemas.openxmlformats.org/officeDocument/2006/relationships/hyperlink" Target="http://www.reyestr.court.gov.ua/Review/54415240" TargetMode="External"/><Relationship Id="rId24" Type="http://schemas.openxmlformats.org/officeDocument/2006/relationships/hyperlink" Target="http://www.reyestr.court.gov.ua/Review/54415240" TargetMode="External"/><Relationship Id="rId25" Type="http://schemas.openxmlformats.org/officeDocument/2006/relationships/hyperlink" Target="http://www.reyestr.court.gov.ua/Review/54211709" TargetMode="External"/><Relationship Id="rId26" Type="http://schemas.openxmlformats.org/officeDocument/2006/relationships/hyperlink" Target="http://www.reyestr.court.gov.ua/Review/54211709" TargetMode="External"/><Relationship Id="rId27" Type="http://schemas.openxmlformats.org/officeDocument/2006/relationships/hyperlink" Target="http://www.reyestr.court.gov.ua/Review/59131230" TargetMode="External"/><Relationship Id="rId28" Type="http://schemas.openxmlformats.org/officeDocument/2006/relationships/hyperlink" Target="http://www.reyestr.court.gov.ua/Review/59131230" TargetMode="External"/><Relationship Id="rId10" Type="http://schemas.openxmlformats.org/officeDocument/2006/relationships/hyperlink" Target="http://www.reyestr.court.gov.ua/Review/54321064" TargetMode="External"/><Relationship Id="rId11" Type="http://schemas.openxmlformats.org/officeDocument/2006/relationships/hyperlink" Target="http://www.reyestr.court.gov.ua/Review/54320967" TargetMode="External"/><Relationship Id="rId12" Type="http://schemas.openxmlformats.org/officeDocument/2006/relationships/hyperlink" Target="http://www.reyestr.court.gov.ua/Review/54320967" TargetMode="External"/><Relationship Id="rId13" Type="http://schemas.openxmlformats.org/officeDocument/2006/relationships/hyperlink" Target="http://www.reyestr.court.gov.ua/Review/55000969" TargetMode="External"/><Relationship Id="rId14" Type="http://schemas.openxmlformats.org/officeDocument/2006/relationships/hyperlink" Target="http://www.reyestr.court.gov.ua/Review/55000969" TargetMode="External"/><Relationship Id="rId15" Type="http://schemas.openxmlformats.org/officeDocument/2006/relationships/hyperlink" Target="http://www.reyestr.court.gov.ua/Review/53353216" TargetMode="External"/><Relationship Id="rId16" Type="http://schemas.openxmlformats.org/officeDocument/2006/relationships/hyperlink" Target="http://www.reyestr.court.gov.ua/Review/53353216" TargetMode="External"/><Relationship Id="rId17" Type="http://schemas.openxmlformats.org/officeDocument/2006/relationships/hyperlink" Target="http://www.reyestr.court.gov.ua/Review/54109033" TargetMode="External"/><Relationship Id="rId18" Type="http://schemas.openxmlformats.org/officeDocument/2006/relationships/hyperlink" Target="http://www.reyestr.court.gov.ua/Review/54109033" TargetMode="External"/><Relationship Id="rId19" Type="http://schemas.openxmlformats.org/officeDocument/2006/relationships/hyperlink" Target="http://www.reyestr.court.gov.ua/Review/54109115" TargetMode="External"/><Relationship Id="rId1" Type="http://schemas.openxmlformats.org/officeDocument/2006/relationships/hyperlink" Target="http://www.reyestr.court.gov.ua/Review/55272702" TargetMode="External"/><Relationship Id="rId2" Type="http://schemas.openxmlformats.org/officeDocument/2006/relationships/hyperlink" Target="http://www.reyestr.court.gov.ua/Review/55272702" TargetMode="External"/><Relationship Id="rId3" Type="http://schemas.openxmlformats.org/officeDocument/2006/relationships/hyperlink" Target="http://www.reyestr.court.gov.ua/Review/54320960" TargetMode="External"/><Relationship Id="rId4" Type="http://schemas.openxmlformats.org/officeDocument/2006/relationships/hyperlink" Target="http://www.reyestr.court.gov.ua/Review/54320960" TargetMode="External"/><Relationship Id="rId5" Type="http://schemas.openxmlformats.org/officeDocument/2006/relationships/hyperlink" Target="http://www.reyestr.court.gov.ua/Review/55272442" TargetMode="External"/><Relationship Id="rId6" Type="http://schemas.openxmlformats.org/officeDocument/2006/relationships/hyperlink" Target="http://www.reyestr.court.gov.ua/Review/55272442" TargetMode="External"/><Relationship Id="rId7" Type="http://schemas.openxmlformats.org/officeDocument/2006/relationships/hyperlink" Target="http://www.reyestr.court.gov.ua/Review/54321064" TargetMode="External"/><Relationship Id="rId8" Type="http://schemas.openxmlformats.org/officeDocument/2006/relationships/hyperlink" Target="http://www.reyestr.court.gov.ua/Review/543210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3774</Words>
  <Characters>21513</Characters>
  <Application>Microsoft Macintosh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Громадянська мережа ОПОРА</dc:creator>
  <cp:lastModifiedBy>Olga Kotsiuruba</cp:lastModifiedBy>
  <cp:revision>3</cp:revision>
  <cp:lastPrinted>2016-11-03T13:43:00Z</cp:lastPrinted>
  <dcterms:created xsi:type="dcterms:W3CDTF">2016-11-24T21:38:00Z</dcterms:created>
  <dcterms:modified xsi:type="dcterms:W3CDTF">2016-11-27T18:04:00Z</dcterms:modified>
</cp:coreProperties>
</file>