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0AAD" w14:textId="2763638A" w:rsidR="00C078A4" w:rsidRDefault="00C078A4" w:rsidP="00777578">
      <w:pPr>
        <w:spacing w:after="0"/>
        <w:jc w:val="center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sz w:val="28"/>
          <w:szCs w:val="28"/>
          <w:shd w:val="clear" w:color="auto" w:fill="FFFFFF"/>
        </w:rPr>
        <w:t>Рейтинг діяльності 88 депутатів-</w:t>
      </w:r>
      <w:proofErr w:type="spellStart"/>
      <w:r>
        <w:rPr>
          <w:rFonts w:asciiTheme="majorHAnsi" w:hAnsiTheme="majorHAnsi" w:cs="Arial"/>
          <w:b/>
          <w:sz w:val="28"/>
          <w:szCs w:val="28"/>
          <w:shd w:val="clear" w:color="auto" w:fill="FFFFFF"/>
        </w:rPr>
        <w:t>мажоритарників</w:t>
      </w:r>
      <w:proofErr w:type="spellEnd"/>
      <w:r>
        <w:rPr>
          <w:rFonts w:asciiTheme="majorHAnsi" w:hAnsiTheme="majorHAnsi" w:cs="Arial"/>
          <w:b/>
          <w:sz w:val="28"/>
          <w:szCs w:val="28"/>
          <w:shd w:val="clear" w:color="auto" w:fill="FFFFFF"/>
        </w:rPr>
        <w:t xml:space="preserve"> впродовж шостої сесії Верховної Ради</w:t>
      </w:r>
    </w:p>
    <w:p w14:paraId="076B02AE" w14:textId="77777777" w:rsidR="00DA710E" w:rsidRPr="00DA710E" w:rsidRDefault="00DA710E" w:rsidP="00DA710E">
      <w:pPr>
        <w:spacing w:after="0"/>
        <w:ind w:left="-284"/>
        <w:jc w:val="center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</w:p>
    <w:p w14:paraId="48F5B45F" w14:textId="2E86B3DB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>У вересні розпочинається нова 7-ма сесія Верховної Ради VIII скликання, яка триватиме аж до початку наступного 2018 року. Громадянська мережа ОПОРА проаналізувала, з яки</w:t>
      </w:r>
      <w:r w:rsidR="00640DD2">
        <w:rPr>
          <w:rFonts w:asciiTheme="majorHAnsi" w:hAnsiTheme="majorHAnsi"/>
        </w:rPr>
        <w:t xml:space="preserve">м багажем успіхів та досягнень </w:t>
      </w:r>
      <w:r w:rsidRPr="00DA710E">
        <w:rPr>
          <w:rFonts w:asciiTheme="majorHAnsi" w:hAnsiTheme="majorHAnsi"/>
        </w:rPr>
        <w:t>підходять народні обранці до нового політичного сезону і наскільки добре вони виконали своє «домашнє завдання» за підсумками попередньої сесії. Починаючи з лютого 2017 року ми прискіпливо та уважно досліджували діяльність 88-ми народних депутатів, обраних в одномандатних мажоритарних округах (у 2015 році нашому моніторингу підлягали 36 депутатів, в 2016 році – 105) за двома ключовими критеріями: 1) законотворча робота в парламенті; 2) активність у виборчому окрузі. На основі вимірювання 23 показників роботи депутата складалися щомісячні рейтинги активності народних обранців, з результатами яких можна ознайомитися на нашому веб-порталі  rada.oporaua.org. Узагальнивши зібрані громадськими консультантами ОПОРИ за останні 6 місяців дані, ми пропонуємо до вашої  уваги зведений рейтинг активності 88-ми народних депутатів за підсумками 6-ї сесії Верховної Ради, яка тривала  з лютого  по  липень 2017 року. Нагадаємо, що оцінювання здійснюється за 100-бальною шкалою, де 100 балів отримує депутат з найк</w:t>
      </w:r>
      <w:r w:rsidR="00832201">
        <w:rPr>
          <w:rFonts w:asciiTheme="majorHAnsi" w:hAnsiTheme="majorHAnsi"/>
        </w:rPr>
        <w:t xml:space="preserve">ращими сукупними показниками. </w:t>
      </w:r>
      <w:r w:rsidR="00832201" w:rsidRPr="00832201">
        <w:rPr>
          <w:rFonts w:asciiTheme="majorHAnsi" w:hAnsiTheme="majorHAnsi"/>
        </w:rPr>
        <w:t>Переглянути найбільш цікаву інформацію з рейтингу можна також </w:t>
      </w:r>
      <w:hyperlink r:id="rId7" w:history="1">
        <w:r w:rsidR="00832201" w:rsidRPr="00832201">
          <w:rPr>
            <w:rStyle w:val="a3"/>
            <w:rFonts w:asciiTheme="majorHAnsi" w:hAnsiTheme="majorHAnsi"/>
          </w:rPr>
          <w:t xml:space="preserve">у форматі </w:t>
        </w:r>
        <w:proofErr w:type="spellStart"/>
        <w:r w:rsidR="00832201" w:rsidRPr="00832201">
          <w:rPr>
            <w:rStyle w:val="a3"/>
            <w:rFonts w:asciiTheme="majorHAnsi" w:hAnsiTheme="majorHAnsi"/>
          </w:rPr>
          <w:t>лонгріду</w:t>
        </w:r>
        <w:proofErr w:type="spellEnd"/>
      </w:hyperlink>
      <w:bookmarkStart w:id="0" w:name="_GoBack"/>
      <w:bookmarkEnd w:id="0"/>
      <w:r w:rsidR="00832201" w:rsidRPr="00832201">
        <w:rPr>
          <w:rFonts w:asciiTheme="majorHAnsi" w:hAnsiTheme="majorHAnsi"/>
        </w:rPr>
        <w:t>.</w:t>
      </w:r>
      <w:r w:rsidR="0083220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14:paraId="151582F8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Отже, лідерами піврічного рейтингу ОПОРИ стали депутат  з Хмельниччини Роман </w:t>
      </w:r>
      <w:proofErr w:type="spellStart"/>
      <w:r w:rsidRPr="00DA710E">
        <w:rPr>
          <w:rFonts w:asciiTheme="majorHAnsi" w:hAnsiTheme="majorHAnsi"/>
        </w:rPr>
        <w:t>Мацола</w:t>
      </w:r>
      <w:proofErr w:type="spellEnd"/>
      <w:r w:rsidRPr="00DA710E">
        <w:rPr>
          <w:rFonts w:asciiTheme="majorHAnsi" w:hAnsiTheme="majorHAnsi"/>
        </w:rPr>
        <w:t xml:space="preserve"> (фракція ПАРТІЇ "БЛОК ПЕТРА ПОРОШЕНКА") з показником 100 балів, Максим </w:t>
      </w:r>
      <w:proofErr w:type="spellStart"/>
      <w:r w:rsidRPr="00DA710E">
        <w:rPr>
          <w:rFonts w:asciiTheme="majorHAnsi" w:hAnsiTheme="majorHAnsi"/>
        </w:rPr>
        <w:t>Бурбак</w:t>
      </w:r>
      <w:proofErr w:type="spellEnd"/>
      <w:r w:rsidRPr="00DA710E">
        <w:rPr>
          <w:rFonts w:asciiTheme="majorHAnsi" w:hAnsiTheme="majorHAnsi"/>
        </w:rPr>
        <w:t xml:space="preserve"> з Чернівецької області (фракція Політичної партії "НАРОДНИЙ ФРОНТ") з показником 93 бали і Андрій </w:t>
      </w:r>
      <w:proofErr w:type="spellStart"/>
      <w:r w:rsidRPr="00DA710E">
        <w:rPr>
          <w:rFonts w:asciiTheme="majorHAnsi" w:hAnsiTheme="majorHAnsi"/>
        </w:rPr>
        <w:t>Шинькович</w:t>
      </w:r>
      <w:proofErr w:type="spellEnd"/>
      <w:r w:rsidRPr="00DA710E">
        <w:rPr>
          <w:rFonts w:asciiTheme="majorHAnsi" w:hAnsiTheme="majorHAnsi"/>
        </w:rPr>
        <w:t xml:space="preserve"> з Хмельницької області (фракція ПАРТІЇ "БЛОК ПЕТРА ПОРОШЕНКА") з показником 92 бали. </w:t>
      </w:r>
    </w:p>
    <w:p w14:paraId="754E317E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Так, Роман </w:t>
      </w:r>
      <w:proofErr w:type="spellStart"/>
      <w:r w:rsidRPr="00DA710E">
        <w:rPr>
          <w:rFonts w:asciiTheme="majorHAnsi" w:hAnsiTheme="majorHAnsi"/>
        </w:rPr>
        <w:t>Мацола</w:t>
      </w:r>
      <w:proofErr w:type="spellEnd"/>
      <w:r w:rsidRPr="00DA710E">
        <w:rPr>
          <w:rFonts w:asciiTheme="majorHAnsi" w:hAnsiTheme="majorHAnsi"/>
        </w:rPr>
        <w:t xml:space="preserve"> отримав найвищий бал за діяльність у виборчому окрузі, зокрема через найбільшу кількість проведених прийомів (61) та активну участь в роботі місцевих органів влади і публічних заходах. Також він зайняв другу позицію за показником законодавчої роботи. Андрій </w:t>
      </w:r>
      <w:proofErr w:type="spellStart"/>
      <w:r w:rsidRPr="00DA710E">
        <w:rPr>
          <w:rFonts w:asciiTheme="majorHAnsi" w:hAnsiTheme="majorHAnsi"/>
        </w:rPr>
        <w:t>Шинькович</w:t>
      </w:r>
      <w:proofErr w:type="spellEnd"/>
      <w:r w:rsidRPr="00DA710E">
        <w:rPr>
          <w:rFonts w:asciiTheme="majorHAnsi" w:hAnsiTheme="majorHAnsi"/>
        </w:rPr>
        <w:t xml:space="preserve"> був найактивнішим за показниками законодавчої роботи, що зумовлено дисциплінованою участю в пленарних засіданнях, найбільшою кількістю зареєстрованих законопроектів (52) і поданих запитів (27). Однак він зайняв 7 місце рейтингу за рівнем активності у виборчому окрузі. Максим </w:t>
      </w:r>
      <w:proofErr w:type="spellStart"/>
      <w:r w:rsidRPr="00DA710E">
        <w:rPr>
          <w:rFonts w:asciiTheme="majorHAnsi" w:hAnsiTheme="majorHAnsi"/>
        </w:rPr>
        <w:t>Бурбак</w:t>
      </w:r>
      <w:proofErr w:type="spellEnd"/>
      <w:r w:rsidRPr="00DA710E">
        <w:rPr>
          <w:rFonts w:asciiTheme="majorHAnsi" w:hAnsiTheme="majorHAnsi"/>
        </w:rPr>
        <w:t xml:space="preserve"> отримав третю позицію за показником законодавчої діяльності і четверту за критерієм роботи в окрузі. Серед іншого, це зумовлено його активною участю в пленарних засіданнях, зокрема найбільшою кількістю сутнісних виступів у стінах парламенту (89 разів), розгалуженою мережею приймалень та кількістю особисто проведених прийомів (25). </w:t>
      </w:r>
    </w:p>
    <w:p w14:paraId="53CDA0F7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Натомість найнижчі позиції в узагальненому рейтингу зайняли депутати з Дніпропетровської області – позафракційні Дмитро Ярош (11 балів), Андрій Денисенко (25 балів) і представник фракції ПАРТІЇ "БЛОК ПЕТРА ПОРОШЕНКА" Вадим Нестеренко (22 бали). Позафракційний Костянтин Жеваго з Полтавщини також отримав безпрецедентно низькі 22 бали. </w:t>
      </w:r>
    </w:p>
    <w:p w14:paraId="12A4F6AE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Так, депутат Дмитро Ярош протягом півроку послідовно ігнорував роботу парламенту, він пропустив 63 з 65 пленарних засідань, взяв участь лише в 2 засіданнях профільного комітету, долучився до розробки лише 1 законопроекту, не подав жодного запиту за 6 місяців і не звітував перед виборцями. Однак за показниками роботи в окрузі депутат отримав 53 позицію з 88-ми. Найгірше ж працював у виборчому окрузі Леонід Клімов з Одеської області  (група "Партія "Відродження"), який зайняв останню позицію рейтингу за цим показником. Костянтин Жеваго пропустив 56 з 65 засідань Верховної Ради, тричі відвідав засідання </w:t>
      </w:r>
      <w:r w:rsidRPr="00DA710E">
        <w:rPr>
          <w:rFonts w:asciiTheme="majorHAnsi" w:hAnsiTheme="majorHAnsi"/>
        </w:rPr>
        <w:lastRenderedPageBreak/>
        <w:t xml:space="preserve">профільного комітету, долучився до розробки одного законопроекту, не подав жодного запиту і ні разу не виступав на засіданнях парламенту. </w:t>
      </w:r>
    </w:p>
    <w:p w14:paraId="5D98279B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Також ми виявили депутатів, які були абсолютними аутсайдерами за конкретними показниками депутатської роботи. Так, Станіслав </w:t>
      </w:r>
      <w:proofErr w:type="spellStart"/>
      <w:r w:rsidRPr="00DA710E">
        <w:rPr>
          <w:rFonts w:asciiTheme="majorHAnsi" w:hAnsiTheme="majorHAnsi"/>
        </w:rPr>
        <w:t>Березкін</w:t>
      </w:r>
      <w:proofErr w:type="spellEnd"/>
      <w:r w:rsidRPr="00DA710E">
        <w:rPr>
          <w:rFonts w:asciiTheme="majorHAnsi" w:hAnsiTheme="majorHAnsi"/>
        </w:rPr>
        <w:t xml:space="preserve"> (група "Партія "Відродження") жодного разу не взяв участі в роботі профільного комітету. Олександр </w:t>
      </w:r>
      <w:proofErr w:type="spellStart"/>
      <w:r w:rsidRPr="00DA710E">
        <w:rPr>
          <w:rFonts w:asciiTheme="majorHAnsi" w:hAnsiTheme="majorHAnsi"/>
        </w:rPr>
        <w:t>Пресман</w:t>
      </w:r>
      <w:proofErr w:type="spellEnd"/>
      <w:r w:rsidRPr="00DA710E">
        <w:rPr>
          <w:rFonts w:asciiTheme="majorHAnsi" w:hAnsiTheme="majorHAnsi"/>
        </w:rPr>
        <w:t xml:space="preserve"> (група "Партія "Відродження") і позафракційний не Едуард Матвійчук зареєстрували жодного законопроекту за півроку. Депутатських запитів за цей час не подали вісім народних депутатів, окрім вже згаданих Дмитра Яроша і Костянтина Жеваго, це Леонід Клімов, Віталій </w:t>
      </w:r>
      <w:proofErr w:type="spellStart"/>
      <w:r w:rsidRPr="00DA710E">
        <w:rPr>
          <w:rFonts w:asciiTheme="majorHAnsi" w:hAnsiTheme="majorHAnsi"/>
        </w:rPr>
        <w:t>Барвіненко</w:t>
      </w:r>
      <w:proofErr w:type="spellEnd"/>
      <w:r w:rsidRPr="00DA710E">
        <w:rPr>
          <w:rFonts w:asciiTheme="majorHAnsi" w:hAnsiTheme="majorHAnsi"/>
        </w:rPr>
        <w:t xml:space="preserve"> і Володимир Мисик (усі – група "Партія "Відродження"), Михайло Поплавський та Іван </w:t>
      </w:r>
      <w:proofErr w:type="spellStart"/>
      <w:r w:rsidRPr="00DA710E">
        <w:rPr>
          <w:rFonts w:asciiTheme="majorHAnsi" w:hAnsiTheme="majorHAnsi"/>
        </w:rPr>
        <w:t>Фурсін</w:t>
      </w:r>
      <w:proofErr w:type="spellEnd"/>
      <w:r w:rsidRPr="00DA710E">
        <w:rPr>
          <w:rFonts w:asciiTheme="majorHAnsi" w:hAnsiTheme="majorHAnsi"/>
        </w:rPr>
        <w:t xml:space="preserve"> (група "Воля народу") і Дмитро </w:t>
      </w:r>
      <w:proofErr w:type="spellStart"/>
      <w:r w:rsidRPr="00DA710E">
        <w:rPr>
          <w:rFonts w:asciiTheme="majorHAnsi" w:hAnsiTheme="majorHAnsi"/>
        </w:rPr>
        <w:t>Голубов</w:t>
      </w:r>
      <w:proofErr w:type="spellEnd"/>
      <w:r w:rsidRPr="00DA710E">
        <w:rPr>
          <w:rFonts w:asciiTheme="majorHAnsi" w:hAnsiTheme="majorHAnsi"/>
        </w:rPr>
        <w:t xml:space="preserve"> (фракція ПАРТІЇ "БЛОК ПЕТРА ПОРОШЕНКА"). Взагалі не мають своїх приймалень у виборчому окрузі Леонід Клімов (Група "Партія "Відродження"), Михайло Поплавський (група "Воля народу"), Руслан Богдан (фракція "Всеукраїнське об'єднання "Батьківщина") і Костянтин Павлов (фракція "Опозиційний блок"). </w:t>
      </w:r>
    </w:p>
    <w:p w14:paraId="31346091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Протягом 6-ї сесії Верховної Ради депутати, які підлягали моніторингу, у середньому зареєстрували 11 законопроектів кожен. І хоча абсолютними лідерами за цим показником є Андрій </w:t>
      </w:r>
      <w:proofErr w:type="spellStart"/>
      <w:r w:rsidRPr="00DA710E">
        <w:rPr>
          <w:rFonts w:asciiTheme="majorHAnsi" w:hAnsiTheme="majorHAnsi"/>
        </w:rPr>
        <w:t>Шинькович</w:t>
      </w:r>
      <w:proofErr w:type="spellEnd"/>
      <w:r w:rsidRPr="00DA710E">
        <w:rPr>
          <w:rFonts w:asciiTheme="majorHAnsi" w:hAnsiTheme="majorHAnsi"/>
        </w:rPr>
        <w:t xml:space="preserve"> і Роман </w:t>
      </w:r>
      <w:proofErr w:type="spellStart"/>
      <w:r w:rsidRPr="00DA710E">
        <w:rPr>
          <w:rFonts w:asciiTheme="majorHAnsi" w:hAnsiTheme="majorHAnsi"/>
        </w:rPr>
        <w:t>Мацола</w:t>
      </w:r>
      <w:proofErr w:type="spellEnd"/>
      <w:r w:rsidRPr="00DA710E">
        <w:rPr>
          <w:rFonts w:asciiTheme="majorHAnsi" w:hAnsiTheme="majorHAnsi"/>
        </w:rPr>
        <w:t xml:space="preserve"> (52 і 46 законопроектів відповідно), значна частка їхніх ініціатив подані у співавторстві. Натомість за кількістю індивідуальних законопроектів лідирують позафракційний Юрій Бублик і Сергій </w:t>
      </w:r>
      <w:proofErr w:type="spellStart"/>
      <w:r w:rsidRPr="00DA710E">
        <w:rPr>
          <w:rFonts w:asciiTheme="majorHAnsi" w:hAnsiTheme="majorHAnsi"/>
        </w:rPr>
        <w:t>Каплін</w:t>
      </w:r>
      <w:proofErr w:type="spellEnd"/>
      <w:r w:rsidRPr="00DA710E">
        <w:rPr>
          <w:rFonts w:asciiTheme="majorHAnsi" w:hAnsiTheme="majorHAnsi"/>
        </w:rPr>
        <w:t xml:space="preserve"> (фракція ПАРТІЇ "БЛОК ПЕТРА ПОРОШЕНКА"). Проблем виборчих округів стосуються лише 34% розроблених депутатами законопроектів. Найбільша кількість таких ініціатив у позафракційної Ірини </w:t>
      </w:r>
      <w:proofErr w:type="spellStart"/>
      <w:r w:rsidRPr="00DA710E">
        <w:rPr>
          <w:rFonts w:asciiTheme="majorHAnsi" w:hAnsiTheme="majorHAnsi"/>
        </w:rPr>
        <w:t>Констанкевич</w:t>
      </w:r>
      <w:proofErr w:type="spellEnd"/>
      <w:r w:rsidRPr="00DA710E">
        <w:rPr>
          <w:rFonts w:asciiTheme="majorHAnsi" w:hAnsiTheme="majorHAnsi"/>
        </w:rPr>
        <w:t xml:space="preserve"> (8 з 23 проектів законів), Сергія </w:t>
      </w:r>
      <w:proofErr w:type="spellStart"/>
      <w:r w:rsidRPr="00DA710E">
        <w:rPr>
          <w:rFonts w:asciiTheme="majorHAnsi" w:hAnsiTheme="majorHAnsi"/>
        </w:rPr>
        <w:t>Лабазюка</w:t>
      </w:r>
      <w:proofErr w:type="spellEnd"/>
      <w:r w:rsidRPr="00DA710E">
        <w:rPr>
          <w:rFonts w:asciiTheme="majorHAnsi" w:hAnsiTheme="majorHAnsi"/>
        </w:rPr>
        <w:t xml:space="preserve"> з групи "Воля народу" (5 з 20 проектів закону) та Ігоря Ларіна з фракції політичної партії "НАРОДНИЙ ФРОНТ" (4 з 14 проектів закону). Значно більша кількість ініційованих депутатами 6-ї сесії законопроектів відповідає змісту їх передвиборчих обіцянок – 57%. Лідерами тут є Олександр </w:t>
      </w:r>
      <w:proofErr w:type="spellStart"/>
      <w:r w:rsidRPr="00DA710E">
        <w:rPr>
          <w:rFonts w:asciiTheme="majorHAnsi" w:hAnsiTheme="majorHAnsi"/>
        </w:rPr>
        <w:t>Кірш</w:t>
      </w:r>
      <w:proofErr w:type="spellEnd"/>
      <w:r w:rsidRPr="00DA710E">
        <w:rPr>
          <w:rFonts w:asciiTheme="majorHAnsi" w:hAnsiTheme="majorHAnsi"/>
        </w:rPr>
        <w:t xml:space="preserve"> з фракції Політичної партії "НАРОДНИЙ ФРОНТ", 18 з 25 законопроектів якого стосується передвиборчої програми. А також Ірина </w:t>
      </w:r>
      <w:proofErr w:type="spellStart"/>
      <w:r w:rsidRPr="00DA710E">
        <w:rPr>
          <w:rFonts w:asciiTheme="majorHAnsi" w:hAnsiTheme="majorHAnsi"/>
        </w:rPr>
        <w:t>Констанкевич</w:t>
      </w:r>
      <w:proofErr w:type="spellEnd"/>
      <w:r w:rsidRPr="00DA710E">
        <w:rPr>
          <w:rFonts w:asciiTheme="majorHAnsi" w:hAnsiTheme="majorHAnsi"/>
        </w:rPr>
        <w:t xml:space="preserve">, яка ініціювала 11 з 23 проектів закону, що стосуються змісту її передвиборчих декларацій. </w:t>
      </w:r>
    </w:p>
    <w:p w14:paraId="41696CCC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Найбільшу кількість запитів подали позафракційний Дмитро </w:t>
      </w:r>
      <w:proofErr w:type="spellStart"/>
      <w:r w:rsidRPr="00DA710E">
        <w:rPr>
          <w:rFonts w:asciiTheme="majorHAnsi" w:hAnsiTheme="majorHAnsi"/>
        </w:rPr>
        <w:t>Добродомов</w:t>
      </w:r>
      <w:proofErr w:type="spellEnd"/>
      <w:r w:rsidRPr="00DA710E">
        <w:rPr>
          <w:rFonts w:asciiTheme="majorHAnsi" w:hAnsiTheme="majorHAnsi"/>
        </w:rPr>
        <w:t xml:space="preserve"> (27), Андрій </w:t>
      </w:r>
      <w:proofErr w:type="spellStart"/>
      <w:r w:rsidRPr="00DA710E">
        <w:rPr>
          <w:rFonts w:asciiTheme="majorHAnsi" w:hAnsiTheme="majorHAnsi"/>
        </w:rPr>
        <w:t>Шинькович</w:t>
      </w:r>
      <w:proofErr w:type="spellEnd"/>
      <w:r w:rsidRPr="00DA710E">
        <w:rPr>
          <w:rFonts w:asciiTheme="majorHAnsi" w:hAnsiTheme="majorHAnsi"/>
        </w:rPr>
        <w:t xml:space="preserve"> (26) і Роман </w:t>
      </w:r>
      <w:proofErr w:type="spellStart"/>
      <w:r w:rsidRPr="00DA710E">
        <w:rPr>
          <w:rFonts w:asciiTheme="majorHAnsi" w:hAnsiTheme="majorHAnsi"/>
        </w:rPr>
        <w:t>Мацола</w:t>
      </w:r>
      <w:proofErr w:type="spellEnd"/>
      <w:r w:rsidRPr="00DA710E">
        <w:rPr>
          <w:rFonts w:asciiTheme="majorHAnsi" w:hAnsiTheme="majorHAnsi"/>
        </w:rPr>
        <w:t xml:space="preserve"> (25). З усіх поданих депутатами протягом 6-ї сесії запитів 53% стосуються проблем виборчих округів. </w:t>
      </w:r>
    </w:p>
    <w:p w14:paraId="047FAAF3" w14:textId="7D22A2EC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Протягом останньої сесії депутати не дуже охоче користувалися своїм правом виступу на пленарних засіданнях. Рівно 50% депутатів, які підлягали моніторингу, протягом усієї сесії жодного разу не виступали в парламенті. Лідерами за кількістю сутнісних виступів є Максим </w:t>
      </w:r>
      <w:proofErr w:type="spellStart"/>
      <w:r w:rsidRPr="00DA710E">
        <w:rPr>
          <w:rFonts w:asciiTheme="majorHAnsi" w:hAnsiTheme="majorHAnsi"/>
        </w:rPr>
        <w:t>Бурбак</w:t>
      </w:r>
      <w:proofErr w:type="spellEnd"/>
      <w:r w:rsidRPr="00DA710E">
        <w:rPr>
          <w:rFonts w:asciiTheme="majorHAnsi" w:hAnsiTheme="majorHAnsi"/>
        </w:rPr>
        <w:t xml:space="preserve"> (89), Юрій Дерев</w:t>
      </w:r>
      <w:r w:rsidRPr="00DA710E">
        <w:rPr>
          <w:rFonts w:asciiTheme="majorHAnsi" w:hAnsiTheme="majorHAnsi"/>
          <w:lang w:val="ru-RU"/>
        </w:rPr>
        <w:t>`</w:t>
      </w:r>
      <w:proofErr w:type="spellStart"/>
      <w:r w:rsidRPr="00DA710E">
        <w:rPr>
          <w:rFonts w:asciiTheme="majorHAnsi" w:hAnsiTheme="majorHAnsi"/>
        </w:rPr>
        <w:t>янко</w:t>
      </w:r>
      <w:proofErr w:type="spellEnd"/>
      <w:r w:rsidRPr="00DA710E">
        <w:rPr>
          <w:rFonts w:asciiTheme="majorHAnsi" w:hAnsiTheme="majorHAnsi"/>
        </w:rPr>
        <w:t xml:space="preserve"> (37) та Іван Рибак (33). </w:t>
      </w:r>
    </w:p>
    <w:p w14:paraId="30CDE1C7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Рекордсменами за кількістю відкритих приймалень є позафракційний Андрій Деркач (8 приймалень) та Іван </w:t>
      </w:r>
      <w:proofErr w:type="spellStart"/>
      <w:r w:rsidRPr="00DA710E">
        <w:rPr>
          <w:rFonts w:asciiTheme="majorHAnsi" w:hAnsiTheme="majorHAnsi"/>
        </w:rPr>
        <w:t>Фурсін</w:t>
      </w:r>
      <w:proofErr w:type="spellEnd"/>
      <w:r w:rsidRPr="00DA710E">
        <w:rPr>
          <w:rFonts w:asciiTheme="majorHAnsi" w:hAnsiTheme="majorHAnsi"/>
        </w:rPr>
        <w:t xml:space="preserve"> з групи "Воля народу" (7 приймалень). У середньому на кожного депутата припадає 2 відкритих приймальні. Але не всі використовують наявну мережу приймалень для проведення особистих прийомів. Так, 28% депутатів взагалі їх не здійснювали протягом 6-ї сесії. Найбільше особистих прийомів за цей час провели Роман </w:t>
      </w:r>
      <w:proofErr w:type="spellStart"/>
      <w:r w:rsidRPr="00DA710E">
        <w:rPr>
          <w:rFonts w:asciiTheme="majorHAnsi" w:hAnsiTheme="majorHAnsi"/>
        </w:rPr>
        <w:t>Мацола</w:t>
      </w:r>
      <w:proofErr w:type="spellEnd"/>
      <w:r w:rsidRPr="00DA710E">
        <w:rPr>
          <w:rFonts w:asciiTheme="majorHAnsi" w:hAnsiTheme="majorHAnsi"/>
        </w:rPr>
        <w:t xml:space="preserve"> та Анатолій </w:t>
      </w:r>
      <w:proofErr w:type="spellStart"/>
      <w:r w:rsidRPr="00DA710E">
        <w:rPr>
          <w:rFonts w:asciiTheme="majorHAnsi" w:hAnsiTheme="majorHAnsi"/>
        </w:rPr>
        <w:t>Дирів</w:t>
      </w:r>
      <w:proofErr w:type="spellEnd"/>
      <w:r w:rsidRPr="00DA710E">
        <w:rPr>
          <w:rFonts w:asciiTheme="majorHAnsi" w:hAnsiTheme="majorHAnsi"/>
        </w:rPr>
        <w:t xml:space="preserve"> – 61 і 45 відповідно. </w:t>
      </w:r>
    </w:p>
    <w:p w14:paraId="655B5D4B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Найактивніше участь у публічних заходах на місцевому рівні брали Іван Рибак (61 захід) та Василь Гуляєв (53 заходи). Лише 10% депутатів не проводили  жодних публічних заходів. Значно більша кількість депутатів (31%) не брала участь у роботі місцевих органів влади. Тоді </w:t>
      </w:r>
      <w:r w:rsidRPr="00DA710E">
        <w:rPr>
          <w:rFonts w:asciiTheme="majorHAnsi" w:hAnsiTheme="majorHAnsi"/>
        </w:rPr>
        <w:lastRenderedPageBreak/>
        <w:t xml:space="preserve">як лідерами за кількістю таких заходів є Анатолій </w:t>
      </w:r>
      <w:proofErr w:type="spellStart"/>
      <w:r w:rsidRPr="00DA710E">
        <w:rPr>
          <w:rFonts w:asciiTheme="majorHAnsi" w:hAnsiTheme="majorHAnsi"/>
        </w:rPr>
        <w:t>Дирів</w:t>
      </w:r>
      <w:proofErr w:type="spellEnd"/>
      <w:r w:rsidRPr="00DA710E">
        <w:rPr>
          <w:rFonts w:asciiTheme="majorHAnsi" w:hAnsiTheme="majorHAnsi"/>
        </w:rPr>
        <w:t xml:space="preserve"> (участь в 33 заходах) та Роман </w:t>
      </w:r>
      <w:proofErr w:type="spellStart"/>
      <w:r w:rsidRPr="00DA710E">
        <w:rPr>
          <w:rFonts w:asciiTheme="majorHAnsi" w:hAnsiTheme="majorHAnsi"/>
        </w:rPr>
        <w:t>Мацола</w:t>
      </w:r>
      <w:proofErr w:type="spellEnd"/>
      <w:r w:rsidRPr="00DA710E">
        <w:rPr>
          <w:rFonts w:asciiTheme="majorHAnsi" w:hAnsiTheme="majorHAnsi"/>
        </w:rPr>
        <w:t xml:space="preserve"> (25 заходів).     </w:t>
      </w:r>
    </w:p>
    <w:p w14:paraId="7D16E374" w14:textId="77777777" w:rsidR="00DA710E" w:rsidRP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22% народних депутатів за півроку жодного разу не звітували про свою роботу перед виборцями. Найчастіше свої звіти в різній формі презентували Костянтин </w:t>
      </w:r>
      <w:proofErr w:type="spellStart"/>
      <w:r w:rsidRPr="00DA710E">
        <w:rPr>
          <w:rFonts w:asciiTheme="majorHAnsi" w:hAnsiTheme="majorHAnsi"/>
        </w:rPr>
        <w:t>Іщейкін</w:t>
      </w:r>
      <w:proofErr w:type="spellEnd"/>
      <w:r w:rsidRPr="00DA710E">
        <w:rPr>
          <w:rFonts w:asciiTheme="majorHAnsi" w:hAnsiTheme="majorHAnsi"/>
        </w:rPr>
        <w:t xml:space="preserve"> та Іван </w:t>
      </w:r>
      <w:proofErr w:type="spellStart"/>
      <w:r w:rsidRPr="00DA710E">
        <w:rPr>
          <w:rFonts w:asciiTheme="majorHAnsi" w:hAnsiTheme="majorHAnsi"/>
        </w:rPr>
        <w:t>Куліченко</w:t>
      </w:r>
      <w:proofErr w:type="spellEnd"/>
      <w:r w:rsidRPr="00DA710E">
        <w:rPr>
          <w:rFonts w:asciiTheme="majorHAnsi" w:hAnsiTheme="majorHAnsi"/>
        </w:rPr>
        <w:t xml:space="preserve"> з фракції ПАРТІЇ "БЛОК ПЕТРА ПОРОШЕНКА", Ігор </w:t>
      </w:r>
      <w:proofErr w:type="spellStart"/>
      <w:r w:rsidRPr="00DA710E">
        <w:rPr>
          <w:rFonts w:asciiTheme="majorHAnsi" w:hAnsiTheme="majorHAnsi"/>
        </w:rPr>
        <w:t>Гузь</w:t>
      </w:r>
      <w:proofErr w:type="spellEnd"/>
      <w:r w:rsidRPr="00DA710E">
        <w:rPr>
          <w:rFonts w:asciiTheme="majorHAnsi" w:hAnsiTheme="majorHAnsi"/>
        </w:rPr>
        <w:t xml:space="preserve"> з фракції Політичної партії "НАРОДНИЙ ФРОНТ" і позафракційний Дмитро </w:t>
      </w:r>
      <w:proofErr w:type="spellStart"/>
      <w:r w:rsidRPr="00DA710E">
        <w:rPr>
          <w:rFonts w:asciiTheme="majorHAnsi" w:hAnsiTheme="majorHAnsi"/>
        </w:rPr>
        <w:t>Добродомов</w:t>
      </w:r>
      <w:proofErr w:type="spellEnd"/>
      <w:r w:rsidRPr="00DA710E">
        <w:rPr>
          <w:rFonts w:asciiTheme="majorHAnsi" w:hAnsiTheme="majorHAnsi"/>
        </w:rPr>
        <w:t xml:space="preserve">. </w:t>
      </w:r>
    </w:p>
    <w:p w14:paraId="6FF9F1BA" w14:textId="34D13F6E" w:rsidR="00DA710E" w:rsidRDefault="00DA710E" w:rsidP="00DA710E">
      <w:pPr>
        <w:jc w:val="both"/>
        <w:rPr>
          <w:rFonts w:asciiTheme="majorHAnsi" w:hAnsiTheme="majorHAnsi"/>
        </w:rPr>
      </w:pPr>
      <w:r w:rsidRPr="00DA710E">
        <w:rPr>
          <w:rFonts w:asciiTheme="majorHAnsi" w:hAnsiTheme="majorHAnsi"/>
        </w:rPr>
        <w:t xml:space="preserve">Представлені нами оцінки наочно демонструють наскільки </w:t>
      </w:r>
      <w:proofErr w:type="spellStart"/>
      <w:r w:rsidRPr="00DA710E">
        <w:rPr>
          <w:rFonts w:asciiTheme="majorHAnsi" w:hAnsiTheme="majorHAnsi"/>
        </w:rPr>
        <w:t>відповідально</w:t>
      </w:r>
      <w:proofErr w:type="spellEnd"/>
      <w:r w:rsidRPr="00DA710E">
        <w:rPr>
          <w:rFonts w:asciiTheme="majorHAnsi" w:hAnsiTheme="majorHAnsi"/>
        </w:rPr>
        <w:t xml:space="preserve"> народні депутати ставилися до виконання своїх безпосередніх обов’язків (комунікація з виборцями, розробка законів, контроль за діями виконавчої влади, участь в пленарних засіданнях та комітетській роботі) протягом останніх півроку. Ми прямо не оцінювали ефективність роботи народних обранців, але виходили з припущення, що депутат, який належним чином не виконує своїх безпосередніх обов’язків, не може вважатися ефективним.     </w:t>
      </w:r>
    </w:p>
    <w:p w14:paraId="298A4D79" w14:textId="5A7B3700" w:rsidR="000C43FB" w:rsidRPr="00DA710E" w:rsidRDefault="00376BB2" w:rsidP="00DA710E">
      <w:pPr>
        <w:spacing w:before="2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Моніторинг здійснюється </w:t>
      </w:r>
      <w:r w:rsidR="00AD155C">
        <w:rPr>
          <w:rFonts w:asciiTheme="majorHAnsi" w:hAnsiTheme="majorHAnsi"/>
        </w:rPr>
        <w:t>Громадянською мережею ОПОРА</w:t>
      </w:r>
      <w:r>
        <w:rPr>
          <w:rFonts w:asciiTheme="majorHAnsi" w:hAnsiTheme="majorHAnsi"/>
        </w:rPr>
        <w:t xml:space="preserve"> в</w:t>
      </w:r>
      <w:r w:rsidRPr="00376BB2">
        <w:rPr>
          <w:rFonts w:asciiTheme="majorHAnsi" w:hAnsiTheme="majorHAnsi"/>
        </w:rPr>
        <w:t xml:space="preserve"> рамках Програми USAID «РАДА: підзвітність, відповідальність, демократичне парламентське представництво», що виконується Фондом Східна Європа та партнерами.</w:t>
      </w:r>
    </w:p>
    <w:p w14:paraId="3CB08E53" w14:textId="43F9E540" w:rsidR="00E50E28" w:rsidRPr="00DA710E" w:rsidRDefault="008D3365" w:rsidP="00DA710E">
      <w:pPr>
        <w:spacing w:after="0" w:line="240" w:lineRule="auto"/>
        <w:jc w:val="both"/>
        <w:rPr>
          <w:rFonts w:asciiTheme="majorHAnsi" w:eastAsia="Calibri" w:hAnsiTheme="majorHAnsi"/>
          <w:b/>
          <w:color w:val="808080" w:themeColor="background1" w:themeShade="80"/>
          <w:sz w:val="20"/>
          <w:szCs w:val="20"/>
        </w:rPr>
      </w:pPr>
      <w:r w:rsidRPr="00AE0A70">
        <w:rPr>
          <w:rFonts w:asciiTheme="majorHAnsi" w:eastAsia="Calibri" w:hAnsiTheme="majorHAnsi"/>
          <w:b/>
          <w:i/>
          <w:color w:val="808080" w:themeColor="background1" w:themeShade="80"/>
          <w:sz w:val="20"/>
          <w:szCs w:val="20"/>
        </w:rPr>
        <w:t>Довідково:</w:t>
      </w:r>
      <w:r w:rsidR="00AE0A70">
        <w:rPr>
          <w:rFonts w:asciiTheme="majorHAnsi" w:eastAsia="Calibri" w:hAnsiTheme="majorHAnsi"/>
          <w:b/>
          <w:color w:val="808080" w:themeColor="background1" w:themeShade="80"/>
          <w:sz w:val="20"/>
          <w:szCs w:val="20"/>
        </w:rPr>
        <w:t xml:space="preserve"> </w:t>
      </w:r>
      <w:r w:rsidR="0091448A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У 2017 році в</w:t>
      </w:r>
      <w:r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 xml:space="preserve"> 13 областях України Громадянська мережа ОПОРА реалізує інформаційно-просвітницький та моніторинговий проект, який здійснюється у рамках Програми USAID </w:t>
      </w:r>
      <w:r w:rsidR="009175E9"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«</w:t>
      </w:r>
      <w:r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 xml:space="preserve">РАДА: </w:t>
      </w:r>
      <w:r w:rsidR="0071090E"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п</w:t>
      </w:r>
      <w:r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ідзвітність, відповідальність, демократичне парламентське представництво</w:t>
      </w:r>
      <w:r w:rsidR="009175E9"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»</w:t>
      </w:r>
      <w:r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, що виконується Фондом Східна Європа</w:t>
      </w:r>
      <w:r w:rsidR="00FA378A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 xml:space="preserve"> та партнерами</w:t>
      </w:r>
      <w:r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 xml:space="preserve">. Проект спрямований на залучення громадян до парламентського процесу, підвищення їх поінформованості про діяльність Верховної Ради </w:t>
      </w:r>
      <w:r w:rsidR="00DC1558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України, парламентських партій т</w:t>
      </w:r>
      <w:r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 xml:space="preserve">а народних депутатів України. </w:t>
      </w:r>
      <w:r w:rsidR="00D7482F" w:rsidRPr="005A0E46">
        <w:rPr>
          <w:rFonts w:asciiTheme="majorHAnsi" w:eastAsia="Calibri" w:hAnsiTheme="majorHAnsi"/>
          <w:color w:val="808080" w:themeColor="background1" w:themeShade="80"/>
          <w:sz w:val="20"/>
          <w:szCs w:val="20"/>
        </w:rPr>
        <w:t>Відбір депутатів для моніторингу відбувався за критеріями пропорційного представництва всіх парламентських сил, гендерного аспекту, попередніх показників активності в окрузі.</w:t>
      </w:r>
    </w:p>
    <w:sectPr w:rsidR="00E50E28" w:rsidRPr="00DA710E" w:rsidSect="00AB2B65">
      <w:headerReference w:type="default" r:id="rId8"/>
      <w:footerReference w:type="default" r:id="rId9"/>
      <w:pgSz w:w="11906" w:h="16838"/>
      <w:pgMar w:top="1809" w:right="1133" w:bottom="72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4B1A" w14:textId="77777777" w:rsidR="0005124F" w:rsidRDefault="0005124F" w:rsidP="00894591">
      <w:pPr>
        <w:spacing w:after="0" w:line="240" w:lineRule="auto"/>
      </w:pPr>
      <w:r>
        <w:separator/>
      </w:r>
    </w:p>
  </w:endnote>
  <w:endnote w:type="continuationSeparator" w:id="0">
    <w:p w14:paraId="46BEAAF7" w14:textId="77777777" w:rsidR="0005124F" w:rsidRDefault="0005124F" w:rsidP="0089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D3C9" w14:textId="77777777" w:rsidR="00EA3C8C" w:rsidRPr="006D4DF3" w:rsidRDefault="00EA3C8C" w:rsidP="00257D65">
    <w:pPr>
      <w:tabs>
        <w:tab w:val="left" w:pos="1985"/>
      </w:tabs>
      <w:spacing w:after="0"/>
      <w:ind w:left="-851" w:right="357"/>
      <w:rPr>
        <w:rFonts w:cs="Helvetica"/>
        <w:bCs/>
        <w:color w:val="444D57"/>
        <w:sz w:val="17"/>
        <w:szCs w:val="17"/>
      </w:rPr>
    </w:pPr>
  </w:p>
  <w:p w14:paraId="0327B691" w14:textId="77777777" w:rsidR="00EA3C8C" w:rsidRDefault="00EA3C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1064" w14:textId="77777777" w:rsidR="0005124F" w:rsidRDefault="0005124F" w:rsidP="00894591">
      <w:pPr>
        <w:spacing w:after="0" w:line="240" w:lineRule="auto"/>
      </w:pPr>
      <w:r>
        <w:separator/>
      </w:r>
    </w:p>
  </w:footnote>
  <w:footnote w:type="continuationSeparator" w:id="0">
    <w:p w14:paraId="08EBEA63" w14:textId="77777777" w:rsidR="0005124F" w:rsidRDefault="0005124F" w:rsidP="0089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D74B9" w14:textId="7C164F3E" w:rsidR="00EA3C8C" w:rsidRDefault="00795DE0" w:rsidP="00207234">
    <w:pPr>
      <w:tabs>
        <w:tab w:val="left" w:pos="4930"/>
      </w:tabs>
      <w:spacing w:after="0" w:line="240" w:lineRule="auto"/>
      <w:ind w:left="-1276"/>
    </w:pPr>
    <w:r w:rsidRPr="00795DE0">
      <w:rPr>
        <w:noProof/>
        <w:lang w:eastAsia="uk-UA"/>
      </w:rPr>
      <w:drawing>
        <wp:anchor distT="0" distB="0" distL="114300" distR="114300" simplePos="0" relativeHeight="251667456" behindDoc="0" locked="0" layoutInCell="1" allowOverlap="1" wp14:anchorId="53E5A27D" wp14:editId="363B7344">
          <wp:simplePos x="0" y="0"/>
          <wp:positionH relativeFrom="column">
            <wp:posOffset>4937760</wp:posOffset>
          </wp:positionH>
          <wp:positionV relativeFrom="paragraph">
            <wp:posOffset>53340</wp:posOffset>
          </wp:positionV>
          <wp:extent cx="1714500" cy="372745"/>
          <wp:effectExtent l="0" t="0" r="0" b="8255"/>
          <wp:wrapThrough wrapText="bothSides">
            <wp:wrapPolygon edited="0">
              <wp:start x="0" y="0"/>
              <wp:lineTo x="0" y="20974"/>
              <wp:lineTo x="21360" y="20974"/>
              <wp:lineTo x="21360" y="0"/>
              <wp:lineTo x="0" y="0"/>
            </wp:wrapPolygon>
          </wp:wrapThrough>
          <wp:docPr id="1" name="Рисунок 1" descr="C:\Users\ideapad s400\Desktop\Програма РАДА\різне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deapad s400\Desktop\Програма РАДА\різне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uk-UA"/>
      </w:rPr>
      <w:drawing>
        <wp:anchor distT="0" distB="0" distL="114300" distR="114300" simplePos="0" relativeHeight="251654144" behindDoc="0" locked="0" layoutInCell="1" allowOverlap="1" wp14:anchorId="1500444A" wp14:editId="05F158DE">
          <wp:simplePos x="0" y="0"/>
          <wp:positionH relativeFrom="column">
            <wp:posOffset>3829050</wp:posOffset>
          </wp:positionH>
          <wp:positionV relativeFrom="paragraph">
            <wp:posOffset>-22860</wp:posOffset>
          </wp:positionV>
          <wp:extent cx="876300" cy="694690"/>
          <wp:effectExtent l="0" t="0" r="0" b="0"/>
          <wp:wrapTight wrapText="bothSides">
            <wp:wrapPolygon edited="0">
              <wp:start x="0" y="0"/>
              <wp:lineTo x="0" y="20731"/>
              <wp:lineTo x="21130" y="20731"/>
              <wp:lineTo x="21130" y="0"/>
              <wp:lineTo x="0" y="0"/>
            </wp:wrapPolygon>
          </wp:wrapTight>
          <wp:docPr id="20" name="Рисунок 20" descr="C:\Users\Olena\Desktop\Олена\Опора\Проект РАДА\2015\Протоколи-офіційні доки\Опис проекту\Лого\лого Східної Євро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ena\Desktop\Олена\Опора\Проект РАДА\2015\Протоколи-офіційні доки\Опис проекту\Лого\лого Східної Європи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0EEC58D9" wp14:editId="7EEAF328">
          <wp:simplePos x="0" y="0"/>
          <wp:positionH relativeFrom="column">
            <wp:posOffset>-625475</wp:posOffset>
          </wp:positionH>
          <wp:positionV relativeFrom="paragraph">
            <wp:posOffset>-42545</wp:posOffset>
          </wp:positionV>
          <wp:extent cx="4342130" cy="638175"/>
          <wp:effectExtent l="0" t="0" r="0" b="9525"/>
          <wp:wrapTight wrapText="bothSides">
            <wp:wrapPolygon edited="0">
              <wp:start x="1232" y="0"/>
              <wp:lineTo x="758" y="2579"/>
              <wp:lineTo x="95" y="8382"/>
              <wp:lineTo x="95" y="13540"/>
              <wp:lineTo x="948" y="21278"/>
              <wp:lineTo x="1232" y="21278"/>
              <wp:lineTo x="2369" y="21278"/>
              <wp:lineTo x="10708" y="21278"/>
              <wp:lineTo x="21417" y="15475"/>
              <wp:lineTo x="21417" y="6448"/>
              <wp:lineTo x="20753" y="3224"/>
              <wp:lineTo x="18479" y="0"/>
              <wp:lineTo x="1232" y="0"/>
            </wp:wrapPolygon>
          </wp:wrapTight>
          <wp:docPr id="19" name="Изображение 4" descr="Macintosh HD:Users:yuriy:Desktop:UA_Ukrainian_RGB_Full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yuriy:Desktop:UA_Ukrainian_RGB_Full_Hig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1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65EBA"/>
    <w:multiLevelType w:val="hybridMultilevel"/>
    <w:tmpl w:val="20A82688"/>
    <w:lvl w:ilvl="0" w:tplc="69706F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D"/>
    <w:rsid w:val="00011657"/>
    <w:rsid w:val="00030ABD"/>
    <w:rsid w:val="00033232"/>
    <w:rsid w:val="0005124F"/>
    <w:rsid w:val="00073D4A"/>
    <w:rsid w:val="00090C4A"/>
    <w:rsid w:val="000C43FB"/>
    <w:rsid w:val="000F07D2"/>
    <w:rsid w:val="000F1393"/>
    <w:rsid w:val="0011179B"/>
    <w:rsid w:val="001211FB"/>
    <w:rsid w:val="00123ED8"/>
    <w:rsid w:val="00127939"/>
    <w:rsid w:val="00130EA8"/>
    <w:rsid w:val="00133176"/>
    <w:rsid w:val="001335F1"/>
    <w:rsid w:val="00135521"/>
    <w:rsid w:val="00135C32"/>
    <w:rsid w:val="00142CEB"/>
    <w:rsid w:val="00160390"/>
    <w:rsid w:val="00182B25"/>
    <w:rsid w:val="00184437"/>
    <w:rsid w:val="001A1E7F"/>
    <w:rsid w:val="001D1AA2"/>
    <w:rsid w:val="00207234"/>
    <w:rsid w:val="00242E6B"/>
    <w:rsid w:val="00247C32"/>
    <w:rsid w:val="00257D65"/>
    <w:rsid w:val="00270F62"/>
    <w:rsid w:val="002B034D"/>
    <w:rsid w:val="002B4338"/>
    <w:rsid w:val="002C4A1D"/>
    <w:rsid w:val="002C79E7"/>
    <w:rsid w:val="00300725"/>
    <w:rsid w:val="0030497D"/>
    <w:rsid w:val="00305F3F"/>
    <w:rsid w:val="00307D19"/>
    <w:rsid w:val="00313A19"/>
    <w:rsid w:val="003166B5"/>
    <w:rsid w:val="003224FF"/>
    <w:rsid w:val="00324C96"/>
    <w:rsid w:val="00326D0C"/>
    <w:rsid w:val="003334B7"/>
    <w:rsid w:val="00333D0F"/>
    <w:rsid w:val="00340624"/>
    <w:rsid w:val="00340723"/>
    <w:rsid w:val="00342747"/>
    <w:rsid w:val="003515B4"/>
    <w:rsid w:val="00360664"/>
    <w:rsid w:val="0037307E"/>
    <w:rsid w:val="00376BB2"/>
    <w:rsid w:val="00383DD4"/>
    <w:rsid w:val="00396498"/>
    <w:rsid w:val="003D28C0"/>
    <w:rsid w:val="004010D2"/>
    <w:rsid w:val="00405C8C"/>
    <w:rsid w:val="004114B7"/>
    <w:rsid w:val="0042174A"/>
    <w:rsid w:val="0042711F"/>
    <w:rsid w:val="00441A0E"/>
    <w:rsid w:val="00453335"/>
    <w:rsid w:val="00460E9F"/>
    <w:rsid w:val="004714C7"/>
    <w:rsid w:val="00472A1B"/>
    <w:rsid w:val="004749D0"/>
    <w:rsid w:val="004820C9"/>
    <w:rsid w:val="004928F1"/>
    <w:rsid w:val="004B30E2"/>
    <w:rsid w:val="004B5C02"/>
    <w:rsid w:val="004B7DE1"/>
    <w:rsid w:val="004C0C1F"/>
    <w:rsid w:val="0052281E"/>
    <w:rsid w:val="00523BDA"/>
    <w:rsid w:val="00545171"/>
    <w:rsid w:val="0054532C"/>
    <w:rsid w:val="00551DFF"/>
    <w:rsid w:val="00553B2A"/>
    <w:rsid w:val="00563D49"/>
    <w:rsid w:val="00566FE0"/>
    <w:rsid w:val="005A0E46"/>
    <w:rsid w:val="005D0FEA"/>
    <w:rsid w:val="005E7325"/>
    <w:rsid w:val="006003A9"/>
    <w:rsid w:val="00614840"/>
    <w:rsid w:val="00632B3E"/>
    <w:rsid w:val="00640DD2"/>
    <w:rsid w:val="00665FC4"/>
    <w:rsid w:val="00667072"/>
    <w:rsid w:val="00676A66"/>
    <w:rsid w:val="00684EFE"/>
    <w:rsid w:val="006B56A6"/>
    <w:rsid w:val="006C6D66"/>
    <w:rsid w:val="006E13AE"/>
    <w:rsid w:val="006F664B"/>
    <w:rsid w:val="0071090E"/>
    <w:rsid w:val="00720D20"/>
    <w:rsid w:val="0077192F"/>
    <w:rsid w:val="007761B9"/>
    <w:rsid w:val="00777578"/>
    <w:rsid w:val="00791C37"/>
    <w:rsid w:val="00795DE0"/>
    <w:rsid w:val="007C3ED3"/>
    <w:rsid w:val="007D543E"/>
    <w:rsid w:val="007E667F"/>
    <w:rsid w:val="00813F80"/>
    <w:rsid w:val="0083030C"/>
    <w:rsid w:val="00832201"/>
    <w:rsid w:val="008330FD"/>
    <w:rsid w:val="008550DE"/>
    <w:rsid w:val="00894591"/>
    <w:rsid w:val="008952DD"/>
    <w:rsid w:val="008B2FE7"/>
    <w:rsid w:val="008B3731"/>
    <w:rsid w:val="008C0D4B"/>
    <w:rsid w:val="008C33B2"/>
    <w:rsid w:val="008D3365"/>
    <w:rsid w:val="008E3656"/>
    <w:rsid w:val="0090389E"/>
    <w:rsid w:val="00910501"/>
    <w:rsid w:val="0091448A"/>
    <w:rsid w:val="009175E9"/>
    <w:rsid w:val="009228B3"/>
    <w:rsid w:val="00925779"/>
    <w:rsid w:val="00936FF8"/>
    <w:rsid w:val="00941FAF"/>
    <w:rsid w:val="00942964"/>
    <w:rsid w:val="00947595"/>
    <w:rsid w:val="00950CBB"/>
    <w:rsid w:val="009612F9"/>
    <w:rsid w:val="009664CC"/>
    <w:rsid w:val="0099352C"/>
    <w:rsid w:val="009947A3"/>
    <w:rsid w:val="009D07A7"/>
    <w:rsid w:val="009E71B7"/>
    <w:rsid w:val="009F00BB"/>
    <w:rsid w:val="009F224C"/>
    <w:rsid w:val="00A151B9"/>
    <w:rsid w:val="00A2301F"/>
    <w:rsid w:val="00A40EDC"/>
    <w:rsid w:val="00A45971"/>
    <w:rsid w:val="00A6319B"/>
    <w:rsid w:val="00A76F7F"/>
    <w:rsid w:val="00A84D8E"/>
    <w:rsid w:val="00A87CDF"/>
    <w:rsid w:val="00A978AC"/>
    <w:rsid w:val="00AA4560"/>
    <w:rsid w:val="00AB1F9E"/>
    <w:rsid w:val="00AB2B65"/>
    <w:rsid w:val="00AB6CAA"/>
    <w:rsid w:val="00AD155C"/>
    <w:rsid w:val="00AD607D"/>
    <w:rsid w:val="00AE0A70"/>
    <w:rsid w:val="00B21BAE"/>
    <w:rsid w:val="00B2649E"/>
    <w:rsid w:val="00B44DE1"/>
    <w:rsid w:val="00B44F5A"/>
    <w:rsid w:val="00B5398E"/>
    <w:rsid w:val="00B61084"/>
    <w:rsid w:val="00B65ACF"/>
    <w:rsid w:val="00BD0BD4"/>
    <w:rsid w:val="00BE3CB0"/>
    <w:rsid w:val="00BE7576"/>
    <w:rsid w:val="00C014D6"/>
    <w:rsid w:val="00C0311E"/>
    <w:rsid w:val="00C078A4"/>
    <w:rsid w:val="00C604DF"/>
    <w:rsid w:val="00C60C00"/>
    <w:rsid w:val="00C63395"/>
    <w:rsid w:val="00C94D55"/>
    <w:rsid w:val="00CA2220"/>
    <w:rsid w:val="00CB30EF"/>
    <w:rsid w:val="00CB4FEB"/>
    <w:rsid w:val="00CB7D04"/>
    <w:rsid w:val="00CC3089"/>
    <w:rsid w:val="00CE3473"/>
    <w:rsid w:val="00CE6B3E"/>
    <w:rsid w:val="00CF17D4"/>
    <w:rsid w:val="00D02CB5"/>
    <w:rsid w:val="00D319F4"/>
    <w:rsid w:val="00D616D1"/>
    <w:rsid w:val="00D7482F"/>
    <w:rsid w:val="00D762E4"/>
    <w:rsid w:val="00D840D8"/>
    <w:rsid w:val="00DA710E"/>
    <w:rsid w:val="00DC1558"/>
    <w:rsid w:val="00DC7B39"/>
    <w:rsid w:val="00DD4378"/>
    <w:rsid w:val="00E03654"/>
    <w:rsid w:val="00E06613"/>
    <w:rsid w:val="00E14B21"/>
    <w:rsid w:val="00E20360"/>
    <w:rsid w:val="00E3048A"/>
    <w:rsid w:val="00E44D1C"/>
    <w:rsid w:val="00E50E28"/>
    <w:rsid w:val="00E556EB"/>
    <w:rsid w:val="00E85268"/>
    <w:rsid w:val="00E9067E"/>
    <w:rsid w:val="00E94DC4"/>
    <w:rsid w:val="00EA3049"/>
    <w:rsid w:val="00EA3C8C"/>
    <w:rsid w:val="00EA767D"/>
    <w:rsid w:val="00EB0973"/>
    <w:rsid w:val="00EB6EB6"/>
    <w:rsid w:val="00EE0140"/>
    <w:rsid w:val="00F2229D"/>
    <w:rsid w:val="00FA378A"/>
    <w:rsid w:val="00FD312F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46853"/>
  <w15:docId w15:val="{CD16306A-F4ED-4738-9E59-4A66CD82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45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591"/>
  </w:style>
  <w:style w:type="paragraph" w:styleId="a6">
    <w:name w:val="footer"/>
    <w:basedOn w:val="a"/>
    <w:link w:val="a7"/>
    <w:uiPriority w:val="99"/>
    <w:unhideWhenUsed/>
    <w:rsid w:val="008945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591"/>
  </w:style>
  <w:style w:type="character" w:customStyle="1" w:styleId="apple-converted-space">
    <w:name w:val="apple-converted-space"/>
    <w:basedOn w:val="a0"/>
    <w:rsid w:val="00950CBB"/>
  </w:style>
  <w:style w:type="paragraph" w:styleId="a8">
    <w:name w:val="Balloon Text"/>
    <w:basedOn w:val="a"/>
    <w:link w:val="a9"/>
    <w:uiPriority w:val="99"/>
    <w:semiHidden/>
    <w:unhideWhenUsed/>
    <w:rsid w:val="002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D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0C4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5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8D3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07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ngread.oporaua.org/rejtyng-6ta-se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5725</Words>
  <Characters>3264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ideapad s400</cp:lastModifiedBy>
  <cp:revision>53</cp:revision>
  <cp:lastPrinted>2017-04-19T11:28:00Z</cp:lastPrinted>
  <dcterms:created xsi:type="dcterms:W3CDTF">2017-04-11T06:07:00Z</dcterms:created>
  <dcterms:modified xsi:type="dcterms:W3CDTF">2017-09-06T08:12:00Z</dcterms:modified>
</cp:coreProperties>
</file>